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EB" w:rsidRDefault="00F64E1D" w:rsidP="0096721C">
      <w:pPr>
        <w:spacing w:after="0" w:line="340" w:lineRule="exact"/>
        <w:jc w:val="center"/>
        <w:rPr>
          <w:rFonts w:ascii="Sylfaen" w:hAnsi="Sylfaen" w:cs="Sylfaen"/>
          <w:b/>
        </w:rPr>
      </w:pPr>
      <w:r w:rsidRPr="00345E30">
        <w:rPr>
          <w:rFonts w:ascii="Sylfaen" w:hAnsi="Sylfaen" w:cs="Sylfaen"/>
          <w:b/>
          <w:lang w:val="ka-GE"/>
        </w:rPr>
        <w:t>2014 წლის</w:t>
      </w:r>
      <w:r w:rsidR="00AA18D1">
        <w:rPr>
          <w:rFonts w:ascii="Sylfaen" w:hAnsi="Sylfaen" w:cs="Sylfaen"/>
          <w:b/>
          <w:lang w:val="ka-GE"/>
        </w:rPr>
        <w:t xml:space="preserve"> </w:t>
      </w:r>
      <w:r w:rsidRPr="00345E30">
        <w:rPr>
          <w:rFonts w:ascii="Sylfaen" w:hAnsi="Sylfaen" w:cs="Sylfaen"/>
          <w:b/>
          <w:lang w:val="ka-GE"/>
        </w:rPr>
        <w:t xml:space="preserve"> </w:t>
      </w:r>
      <w:r w:rsidR="00AA18D1">
        <w:rPr>
          <w:rFonts w:ascii="Sylfaen" w:hAnsi="Sylfaen" w:cs="Sylfaen"/>
          <w:b/>
          <w:lang w:val="ka-GE"/>
        </w:rPr>
        <w:t xml:space="preserve">დაწყებითი საფეხურის </w:t>
      </w:r>
      <w:r w:rsidR="00AA18D1" w:rsidRPr="00AA18D1">
        <w:rPr>
          <w:rFonts w:ascii="Sylfaen" w:hAnsi="Sylfaen"/>
          <w:b/>
          <w:lang w:val="ka-GE"/>
        </w:rPr>
        <w:t>ბუნებისმეტყველების</w:t>
      </w:r>
      <w:r w:rsidR="00AA18D1" w:rsidRPr="00AA18D1">
        <w:rPr>
          <w:b/>
          <w:lang w:val="ka-GE"/>
        </w:rPr>
        <w:t xml:space="preserve"> </w:t>
      </w:r>
      <w:r w:rsidRPr="00345E30">
        <w:rPr>
          <w:rFonts w:ascii="Sylfaen" w:hAnsi="Sylfaen" w:cs="Sylfaen"/>
          <w:b/>
          <w:lang w:val="ka-GE"/>
        </w:rPr>
        <w:t xml:space="preserve">მასწავლებეთა </w:t>
      </w:r>
      <w:r w:rsidR="00C139EB">
        <w:rPr>
          <w:rFonts w:ascii="Sylfaen" w:hAnsi="Sylfaen" w:cs="Sylfaen"/>
          <w:b/>
        </w:rPr>
        <w:t xml:space="preserve">(I-VI) </w:t>
      </w:r>
    </w:p>
    <w:p w:rsidR="008650AC" w:rsidRPr="002345D4" w:rsidRDefault="00F64E1D" w:rsidP="0096721C">
      <w:pPr>
        <w:spacing w:after="0" w:line="340" w:lineRule="exact"/>
        <w:jc w:val="center"/>
        <w:rPr>
          <w:rFonts w:ascii="Sylfaen" w:hAnsi="Sylfaen" w:cs="Sylfaen"/>
          <w:b/>
          <w:lang w:val="ka-GE"/>
        </w:rPr>
      </w:pPr>
      <w:r w:rsidRPr="00345E30">
        <w:rPr>
          <w:rFonts w:ascii="Sylfaen" w:hAnsi="Sylfaen" w:cs="Sylfaen"/>
          <w:b/>
          <w:lang w:val="ka-GE"/>
        </w:rPr>
        <w:t>სასერტიფიკაციო გამოცდის</w:t>
      </w:r>
      <w:r w:rsidR="00836F54" w:rsidRPr="00345E30">
        <w:rPr>
          <w:b/>
          <w:lang w:val="es-ES"/>
        </w:rPr>
        <w:t xml:space="preserve"> </w:t>
      </w:r>
      <w:r w:rsidR="00836F54" w:rsidRPr="00345E30">
        <w:rPr>
          <w:rFonts w:ascii="Sylfaen" w:hAnsi="Sylfaen" w:cs="Sylfaen"/>
          <w:b/>
          <w:lang w:val="es-ES"/>
        </w:rPr>
        <w:t>პროგრამა</w:t>
      </w:r>
    </w:p>
    <w:p w:rsidR="00C139EB" w:rsidRDefault="00C139EB" w:rsidP="0096721C">
      <w:pPr>
        <w:spacing w:after="0" w:line="340" w:lineRule="exact"/>
        <w:jc w:val="center"/>
        <w:rPr>
          <w:rFonts w:ascii="Sylfaen" w:hAnsi="Sylfaen" w:cs="Sylfaen"/>
          <w:b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841"/>
      </w:tblGrid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numPr>
                <w:ilvl w:val="0"/>
                <w:numId w:val="12"/>
              </w:numPr>
              <w:spacing w:line="340" w:lineRule="exact"/>
              <w:jc w:val="center"/>
              <w:rPr>
                <w:b/>
                <w:sz w:val="22"/>
                <w:szCs w:val="22"/>
              </w:rPr>
            </w:pPr>
            <w:r w:rsidRPr="00345E30">
              <w:rPr>
                <w:b/>
                <w:sz w:val="22"/>
                <w:szCs w:val="22"/>
              </w:rPr>
              <w:t>პროფესიული უნარ</w:t>
            </w:r>
            <w:r w:rsidRPr="00345E30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345E30">
              <w:rPr>
                <w:b/>
                <w:sz w:val="22"/>
                <w:szCs w:val="22"/>
              </w:rPr>
              <w:t>ჩვევები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E101E">
              <w:rPr>
                <w:sz w:val="22"/>
                <w:szCs w:val="22"/>
              </w:rPr>
              <w:t>პროფესიული</w:t>
            </w:r>
            <w:r w:rsidRPr="00C20014">
              <w:rPr>
                <w:b/>
                <w:sz w:val="22"/>
                <w:szCs w:val="22"/>
              </w:rPr>
              <w:t xml:space="preserve"> </w:t>
            </w:r>
            <w:r w:rsidRPr="00E66C34">
              <w:t>მოვლენის აღწერ</w:t>
            </w:r>
            <w:r w:rsidRPr="00C20014">
              <w:rPr>
                <w:lang w:val="ka-GE"/>
              </w:rPr>
              <w:t xml:space="preserve">ისა </w:t>
            </w:r>
            <w:r w:rsidRPr="00E66C34">
              <w:t>და ზოგადი დახასიათებ</w:t>
            </w:r>
            <w:r w:rsidRPr="00C20014">
              <w:rPr>
                <w:lang w:val="ka-GE"/>
              </w:rPr>
              <w:t>ის უნარი</w:t>
            </w:r>
            <w:r w:rsidR="00C139EB"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t>მოვლენებს შორის მიზეზ</w:t>
            </w:r>
            <w:r w:rsidRPr="00E66C34">
              <w:rPr>
                <w:rFonts w:ascii="Calibri" w:hAnsi="Calibri" w:cs="Calibri"/>
              </w:rPr>
              <w:t>-</w:t>
            </w:r>
            <w:r w:rsidRPr="00E66C34">
              <w:t>შედეგობრივი კავშირების წარმოჩენ</w:t>
            </w:r>
            <w:r w:rsidRPr="00E66C34">
              <w:rPr>
                <w:rFonts w:cs="Calibri"/>
                <w:lang w:val="ka-GE"/>
              </w:rPr>
              <w:t>ის უნარი</w:t>
            </w:r>
            <w:r w:rsidR="00C139EB">
              <w:rPr>
                <w:rFonts w:cs="Calibri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t xml:space="preserve">კვლევის საგნის </w:t>
            </w:r>
            <w:r w:rsidRPr="00E66C34">
              <w:rPr>
                <w:rFonts w:ascii="Calibri" w:hAnsi="Calibri" w:cs="Calibri"/>
              </w:rPr>
              <w:t xml:space="preserve"> </w:t>
            </w:r>
            <w:r w:rsidRPr="00E66C34">
              <w:t>განსაზღვრ</w:t>
            </w:r>
            <w:r w:rsidRPr="00E66C34">
              <w:rPr>
                <w:lang w:val="ka-GE"/>
              </w:rPr>
              <w:t>ისა</w:t>
            </w:r>
            <w:r w:rsidRPr="00E66C34">
              <w:t xml:space="preserve"> და მისი შესწავლის ეტაპების გამოყოფ</w:t>
            </w:r>
            <w:r w:rsidRPr="00E66C34">
              <w:rPr>
                <w:lang w:val="ka-GE"/>
              </w:rPr>
              <w:t>ის უნარი</w:t>
            </w:r>
            <w:r w:rsidR="00C139EB"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t>ობიექტის ან მოვლენის შესასწავლად სხვადასხვა წყაროდან</w:t>
            </w:r>
            <w:r w:rsidRPr="00E66C34">
              <w:rPr>
                <w:rFonts w:ascii="Calibri" w:hAnsi="Calibri" w:cs="Calibri"/>
              </w:rPr>
              <w:t>/</w:t>
            </w:r>
            <w:r w:rsidRPr="00E66C34">
              <w:t>საშუალებით</w:t>
            </w:r>
            <w:r w:rsidRPr="00E66C34">
              <w:rPr>
                <w:lang w:val="ka-GE"/>
              </w:rPr>
              <w:t xml:space="preserve"> </w:t>
            </w:r>
            <w:r w:rsidRPr="00E66C34">
              <w:t>მონაცემების მოპოვებ</w:t>
            </w:r>
            <w:r w:rsidRPr="00E66C34">
              <w:rPr>
                <w:lang w:val="ka-GE"/>
              </w:rPr>
              <w:t>ის უნარი</w:t>
            </w:r>
            <w:r w:rsidR="00C139EB"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t xml:space="preserve">სხვადასხვა პარამეტრის მიხედვით მონაცემთა </w:t>
            </w:r>
            <w:r w:rsidR="00D5263E">
              <w:t>კლასიფიკ</w:t>
            </w:r>
            <w:r w:rsidRPr="00E66C34">
              <w:t>აცი</w:t>
            </w:r>
            <w:r w:rsidRPr="00E66C34">
              <w:rPr>
                <w:lang w:val="ka-GE"/>
              </w:rPr>
              <w:t>ისა</w:t>
            </w:r>
            <w:r w:rsidRPr="00E66C34">
              <w:t xml:space="preserve"> და  გრაფიკების</w:t>
            </w:r>
            <w:r w:rsidRPr="00E66C34">
              <w:rPr>
                <w:rFonts w:ascii="Calibri" w:hAnsi="Calibri" w:cs="Calibri"/>
              </w:rPr>
              <w:t xml:space="preserve">, </w:t>
            </w:r>
            <w:r w:rsidRPr="00E66C34">
              <w:t>დიაგრამების</w:t>
            </w:r>
            <w:r w:rsidRPr="00E66C34">
              <w:rPr>
                <w:rFonts w:ascii="Calibri" w:hAnsi="Calibri" w:cs="Calibri"/>
              </w:rPr>
              <w:t xml:space="preserve">, </w:t>
            </w:r>
            <w:r w:rsidRPr="00E66C34">
              <w:t>ცხრილების და ა</w:t>
            </w:r>
            <w:r w:rsidRPr="00E66C34">
              <w:rPr>
                <w:rFonts w:ascii="Calibri" w:hAnsi="Calibri" w:cs="Calibri"/>
              </w:rPr>
              <w:t>.</w:t>
            </w:r>
            <w:r w:rsidRPr="00E66C34">
              <w:t>შ</w:t>
            </w:r>
            <w:r w:rsidRPr="00E66C34">
              <w:rPr>
                <w:rFonts w:ascii="Calibri" w:hAnsi="Calibri" w:cs="Calibri"/>
              </w:rPr>
              <w:t xml:space="preserve">. </w:t>
            </w:r>
            <w:r w:rsidRPr="00E66C34">
              <w:t>სახით წარმოდგენ</w:t>
            </w:r>
            <w:r w:rsidRPr="00E66C34">
              <w:rPr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t>სტრუქტურების</w:t>
            </w:r>
            <w:r w:rsidR="00D5263E">
              <w:rPr>
                <w:lang w:val="ka-GE"/>
              </w:rPr>
              <w:t>ა</w:t>
            </w:r>
            <w:r w:rsidRPr="00E66C34">
              <w:t xml:space="preserve"> და პროცესების მოდელირებ</w:t>
            </w:r>
            <w:r w:rsidRPr="00E66C34">
              <w:rPr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t>პრაქტიკულ სამუშაოებთან</w:t>
            </w:r>
            <w:r w:rsidRPr="00E66C34">
              <w:rPr>
                <w:rFonts w:ascii="Calibri" w:hAnsi="Calibri" w:cs="Calibri"/>
              </w:rPr>
              <w:t xml:space="preserve"> </w:t>
            </w:r>
            <w:r w:rsidRPr="00E66C34">
              <w:t>დაკავშირებული რისკ</w:t>
            </w:r>
            <w:r w:rsidRPr="00E66C34">
              <w:rPr>
                <w:rFonts w:ascii="Calibri" w:hAnsi="Calibri" w:cs="Calibri"/>
              </w:rPr>
              <w:t>-</w:t>
            </w:r>
            <w:r w:rsidRPr="00E66C34">
              <w:t>ფაქტორების განსაზღვრ</w:t>
            </w:r>
            <w:r w:rsidRPr="00E66C34">
              <w:rPr>
                <w:lang w:val="ka-GE"/>
              </w:rPr>
              <w:t>ისა</w:t>
            </w:r>
            <w:r w:rsidRPr="00E66C34">
              <w:t xml:space="preserve"> და მათი პრევენცი</w:t>
            </w:r>
            <w:r w:rsidRPr="00E66C34">
              <w:rPr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t>ზოგად ისტორიულ ჭრილში</w:t>
            </w:r>
            <w:r w:rsidRPr="00E66C34">
              <w:rPr>
                <w:lang w:val="ka-GE"/>
              </w:rPr>
              <w:t xml:space="preserve"> </w:t>
            </w:r>
            <w:r w:rsidRPr="00E66C34">
              <w:rPr>
                <w:rFonts w:ascii="Calibri" w:hAnsi="Calibri" w:cs="Calibri"/>
              </w:rPr>
              <w:t xml:space="preserve"> </w:t>
            </w:r>
            <w:r w:rsidRPr="00E66C34">
              <w:t>საბუნებისმეტყველო მეცნი</w:t>
            </w:r>
            <w:r w:rsidRPr="00E66C34">
              <w:rPr>
                <w:lang w:val="ka-GE"/>
              </w:rPr>
              <w:t>ე</w:t>
            </w:r>
            <w:r w:rsidRPr="00E66C34">
              <w:t>რებების განვითარების მნიშვნელოვანი ეტაპების განხილვ</w:t>
            </w:r>
            <w:r w:rsidRPr="00E66C34">
              <w:rPr>
                <w:lang w:val="ka-GE"/>
              </w:rPr>
              <w:t>ის უნარი</w:t>
            </w:r>
            <w:r w:rsidR="00C139EB"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t>მეცნიერული აღმოჩენების შედეგების გამოყენების დადებითი და უარყოფითი გავლენის შეფასებ</w:t>
            </w:r>
            <w:r w:rsidRPr="00E66C34">
              <w:rPr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</w:rPr>
              <w:t>.</w:t>
            </w:r>
            <w:r w:rsidRPr="00E66C34">
              <w:rPr>
                <w:rFonts w:ascii="Calibri" w:hAnsi="Calibri" w:cs="Calibri"/>
              </w:rPr>
              <w:t xml:space="preserve"> 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t>საბუნებისმეტყველო მეცნიერებების სხვა სასწავლო დისციპლინებთან დაკავშირებ</w:t>
            </w:r>
            <w:r w:rsidRPr="00E66C34">
              <w:rPr>
                <w:lang w:val="ka-GE"/>
              </w:rPr>
              <w:t>ის უნარი</w:t>
            </w:r>
            <w:r w:rsidR="00C139EB">
              <w:t>.</w:t>
            </w:r>
            <w:r w:rsidRPr="00E66C34">
              <w:rPr>
                <w:rFonts w:ascii="Calibri" w:hAnsi="Calibri" w:cs="Calibri"/>
              </w:rPr>
              <w:t xml:space="preserve"> 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spacing w:line="340" w:lineRule="exact"/>
              <w:jc w:val="both"/>
              <w:rPr>
                <w:lang w:val="ka-GE"/>
              </w:rPr>
            </w:pPr>
            <w:r w:rsidRPr="00EE101E">
              <w:rPr>
                <w:rFonts w:ascii="Sylfaen" w:hAnsi="Sylfaen" w:cs="Sylfaen"/>
                <w:sz w:val="24"/>
                <w:szCs w:val="24"/>
              </w:rPr>
              <w:t>მეცნიერული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ტერმინოლოგიის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ადეკვატური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გამოყენებ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ის უნარი</w:t>
            </w:r>
            <w:r w:rsidR="00C139EB">
              <w:rPr>
                <w:rFonts w:ascii="Sylfaen" w:hAnsi="Sylfaen" w:cs="Sylfaen"/>
                <w:sz w:val="24"/>
                <w:szCs w:val="24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EE101E" w:rsidRDefault="00EE101E" w:rsidP="0096721C">
            <w:pPr>
              <w:spacing w:line="340" w:lineRule="exact"/>
              <w:jc w:val="both"/>
              <w:rPr>
                <w:rFonts w:ascii="Sylfaen" w:hAnsi="Sylfaen"/>
                <w:lang w:val="ka-GE"/>
              </w:rPr>
            </w:pPr>
            <w:r w:rsidRPr="00EE101E">
              <w:rPr>
                <w:rFonts w:ascii="Sylfaen" w:hAnsi="Sylfaen" w:cs="Sylfaen"/>
                <w:sz w:val="24"/>
                <w:szCs w:val="24"/>
              </w:rPr>
              <w:t>ძირიდათი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ფიზიკური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სიდიდეების</w:t>
            </w:r>
            <w:r w:rsidR="00D5263E">
              <w:rPr>
                <w:rFonts w:ascii="Sylfaen" w:hAnsi="Sylfaen" w:cs="Sylfaen"/>
                <w:sz w:val="24"/>
                <w:szCs w:val="24"/>
                <w:lang w:val="ka-GE"/>
              </w:rPr>
              <w:t>ა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და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განზომილებების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გამოყენებ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ის უნარი</w:t>
            </w:r>
            <w:r w:rsidR="00C139EB">
              <w:rPr>
                <w:rFonts w:cs="Calibri"/>
                <w:sz w:val="24"/>
                <w:szCs w:val="24"/>
              </w:rPr>
              <w:t>.</w:t>
            </w:r>
            <w:r w:rsidRPr="00EE101E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spacing w:line="340" w:lineRule="exact"/>
              <w:jc w:val="both"/>
              <w:rPr>
                <w:lang w:val="ka-GE"/>
              </w:rPr>
            </w:pPr>
            <w:r w:rsidRPr="00EE101E">
              <w:rPr>
                <w:rFonts w:ascii="Sylfaen" w:hAnsi="Sylfaen" w:cs="Sylfaen"/>
                <w:sz w:val="24"/>
                <w:szCs w:val="24"/>
              </w:rPr>
              <w:t>სათანადო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მათემატიკური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ოპერაციების</w:t>
            </w:r>
            <w:r w:rsidRPr="00EE101E">
              <w:rPr>
                <w:sz w:val="24"/>
                <w:szCs w:val="24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</w:rPr>
              <w:t>გამოყენებ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ის უნარი.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rPr>
                <w:color w:val="auto"/>
              </w:rPr>
              <w:t>სასწავლო მიზნის მისაღწევად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 xml:space="preserve"> საბუნებისმეტყველო საგნის სპეციფიკიდან</w:t>
            </w:r>
            <w:r w:rsidRPr="00E66C34">
              <w:rPr>
                <w:color w:val="auto"/>
                <w:lang w:val="ka-GE"/>
              </w:rPr>
              <w:t xml:space="preserve"> </w:t>
            </w:r>
            <w:r w:rsidRPr="00E66C34">
              <w:rPr>
                <w:color w:val="auto"/>
              </w:rPr>
              <w:t>გამომდინარე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დაგეგმილი აქტივობების ინსტრუქციისა და უსაფრთხოების წესების მკაფიოდ და გასაგები ენით ჩამოყალიბებ</w:t>
            </w:r>
            <w:r w:rsidRPr="00E66C34">
              <w:rPr>
                <w:color w:val="auto"/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rPr>
                <w:color w:val="auto"/>
              </w:rPr>
              <w:t xml:space="preserve">პრაქტიკული სამუშაოების </w:t>
            </w:r>
            <w:r w:rsidRPr="00E66C34">
              <w:rPr>
                <w:rFonts w:ascii="Calibri" w:hAnsi="Calibri" w:cs="Calibri"/>
                <w:color w:val="auto"/>
              </w:rPr>
              <w:t>(</w:t>
            </w:r>
            <w:r w:rsidRPr="00E66C34">
              <w:rPr>
                <w:color w:val="auto"/>
              </w:rPr>
              <w:t>სადემონსტრაციო ცდა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ექსპერიმენტი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რუკაზე მუშაობა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საველე სამუშაოები და სხვ</w:t>
            </w:r>
            <w:r w:rsidRPr="00E66C34">
              <w:rPr>
                <w:rFonts w:ascii="Calibri" w:hAnsi="Calibri" w:cs="Calibri"/>
                <w:color w:val="auto"/>
              </w:rPr>
              <w:t xml:space="preserve">.) </w:t>
            </w:r>
            <w:r w:rsidRPr="00E66C34">
              <w:rPr>
                <w:color w:val="auto"/>
              </w:rPr>
              <w:t>მიმდინარეობის ეტაპების გამოყოფ</w:t>
            </w:r>
            <w:r w:rsidRPr="00E66C34">
              <w:rPr>
                <w:color w:val="auto"/>
                <w:lang w:val="ka-GE"/>
              </w:rPr>
              <w:t>ის უნარი</w:t>
            </w:r>
            <w:r w:rsidR="00C139EB">
              <w:rPr>
                <w:color w:val="auto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</w:rPr>
            </w:pPr>
            <w:r w:rsidRPr="00E66C34">
              <w:rPr>
                <w:color w:val="auto"/>
              </w:rPr>
              <w:t>მოსწავლე</w:t>
            </w:r>
            <w:r w:rsidRPr="00E66C34">
              <w:rPr>
                <w:color w:val="auto"/>
                <w:lang w:val="ka-GE"/>
              </w:rPr>
              <w:t>თა მიერ</w:t>
            </w:r>
            <w:r w:rsidRPr="00E66C34">
              <w:rPr>
                <w:color w:val="auto"/>
              </w:rPr>
              <w:t xml:space="preserve"> გარემოზე დაკვირვების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ბუნებრივი მოვლენებისა და პროცესების აღწერის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მარტივი მოდელების შექმნისა და დემონსტრირების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საზომი ხელსაწყოების გამოყენების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მონაცემთა აღრიცხვის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 xml:space="preserve">ორგანიზებისა და ინტერპრეტაციის </w:t>
            </w:r>
            <w:r w:rsidRPr="00E66C34">
              <w:rPr>
                <w:color w:val="auto"/>
                <w:lang w:val="ka-GE"/>
              </w:rPr>
              <w:t>ხელშეწყობის უნარი</w:t>
            </w:r>
            <w:r w:rsidR="00C139EB">
              <w:rPr>
                <w:rFonts w:cs="Calibri"/>
                <w:color w:val="auto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pStyle w:val="Default"/>
              <w:spacing w:line="340" w:lineRule="exact"/>
              <w:jc w:val="both"/>
              <w:rPr>
                <w:color w:val="auto"/>
              </w:rPr>
            </w:pPr>
            <w:r w:rsidRPr="00E66C34">
              <w:rPr>
                <w:color w:val="auto"/>
              </w:rPr>
              <w:t>აქტივობების ისე შერჩევ</w:t>
            </w:r>
            <w:r w:rsidRPr="00E66C34">
              <w:rPr>
                <w:color w:val="auto"/>
                <w:lang w:val="ka-GE"/>
              </w:rPr>
              <w:t>ის უნარი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 xml:space="preserve">რომ მოსწავლემ შეძლოს ცნებებისა და მიმართებების ათვისება მანიპულირების საშუალებით </w:t>
            </w:r>
            <w:r w:rsidRPr="00E66C34">
              <w:rPr>
                <w:rFonts w:ascii="Calibri" w:hAnsi="Calibri" w:cs="Calibri"/>
                <w:color w:val="auto"/>
              </w:rPr>
              <w:t>(</w:t>
            </w:r>
            <w:r w:rsidRPr="00E66C34">
              <w:rPr>
                <w:color w:val="auto"/>
              </w:rPr>
              <w:t>კეთებით სწავლა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ყოველდღიურ ცხოვრებაში გამოყენება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პრობლემის გადაჭრა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კანონზომიერებების დადგენა</w:t>
            </w:r>
            <w:r w:rsidRPr="00E66C34">
              <w:rPr>
                <w:rFonts w:ascii="Calibri" w:hAnsi="Calibri" w:cs="Calibri"/>
                <w:color w:val="auto"/>
              </w:rPr>
              <w:t>)</w:t>
            </w:r>
            <w:r w:rsidR="00C139EB">
              <w:rPr>
                <w:rFonts w:cs="Calibri"/>
                <w:color w:val="auto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rPr>
                <w:color w:val="auto"/>
              </w:rPr>
              <w:t>საბუნებისმეტყველო მეცნიერების სპეციფიკიდან გამომდინარე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დავალებებისა და აქტივობების შეფასების სათანადო კრიტერიუმების შემუშავებ</w:t>
            </w:r>
            <w:r w:rsidRPr="00E66C34">
              <w:rPr>
                <w:color w:val="auto"/>
                <w:lang w:val="ka-GE"/>
              </w:rPr>
              <w:t>ის</w:t>
            </w:r>
            <w:r w:rsidRPr="00E66C34">
              <w:rPr>
                <w:rFonts w:ascii="Calibri" w:hAnsi="Calibri" w:cs="Calibri"/>
                <w:color w:val="auto"/>
              </w:rPr>
              <w:t xml:space="preserve">, </w:t>
            </w:r>
            <w:r w:rsidRPr="00E66C34">
              <w:rPr>
                <w:color w:val="auto"/>
              </w:rPr>
              <w:t>მათი წონის განსაზღვრ</w:t>
            </w:r>
            <w:r w:rsidRPr="00E66C34">
              <w:rPr>
                <w:color w:val="auto"/>
                <w:lang w:val="ka-GE"/>
              </w:rPr>
              <w:t>ისა</w:t>
            </w:r>
            <w:r w:rsidRPr="00E66C34">
              <w:rPr>
                <w:color w:val="auto"/>
              </w:rPr>
              <w:t xml:space="preserve"> და დონეების გამოყოფ</w:t>
            </w:r>
            <w:r w:rsidRPr="00E66C34">
              <w:rPr>
                <w:color w:val="auto"/>
                <w:lang w:val="ka-GE"/>
              </w:rPr>
              <w:t>ის უნარი</w:t>
            </w:r>
            <w:r w:rsidR="00C139EB">
              <w:rPr>
                <w:rFonts w:ascii="Calibri" w:hAnsi="Calibri" w:cs="Calibri"/>
                <w:color w:val="auto"/>
              </w:rPr>
              <w:t>.</w:t>
            </w:r>
            <w:r w:rsidRPr="00E66C34">
              <w:rPr>
                <w:rFonts w:ascii="Calibri" w:hAnsi="Calibri" w:cs="Calibri"/>
                <w:color w:val="auto"/>
              </w:rPr>
              <w:t xml:space="preserve"> 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pStyle w:val="Default"/>
              <w:spacing w:line="340" w:lineRule="exact"/>
              <w:jc w:val="both"/>
              <w:rPr>
                <w:sz w:val="22"/>
                <w:szCs w:val="22"/>
                <w:lang w:val="ka-GE"/>
              </w:rPr>
            </w:pPr>
            <w:r w:rsidRPr="00E66C34">
              <w:rPr>
                <w:color w:val="auto"/>
              </w:rPr>
              <w:t>მოსწავლეებში საბუნებისმეტყველო მეცნიერების სპეციფიკური უნარ</w:t>
            </w:r>
            <w:r w:rsidRPr="00E66C34">
              <w:rPr>
                <w:rFonts w:ascii="Calibri" w:hAnsi="Calibri" w:cs="Calibri"/>
                <w:color w:val="auto"/>
              </w:rPr>
              <w:t>-</w:t>
            </w:r>
            <w:r w:rsidRPr="00E66C34">
              <w:rPr>
                <w:color w:val="auto"/>
              </w:rPr>
              <w:t>ჩვევების განვითარებისათვის შეფასების ადეკვატურად გამოყენებ</w:t>
            </w:r>
            <w:r w:rsidRPr="00E66C34">
              <w:rPr>
                <w:color w:val="auto"/>
                <w:lang w:val="ka-GE"/>
              </w:rPr>
              <w:t>ის უნარი</w:t>
            </w:r>
            <w:r w:rsidRPr="00E66C34">
              <w:rPr>
                <w:rFonts w:ascii="Calibri" w:hAnsi="Calibri" w:cs="Calibri"/>
                <w:color w:val="auto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C139EB" w:rsidRDefault="00EE101E" w:rsidP="0096721C">
            <w:pPr>
              <w:spacing w:line="340" w:lineRule="exact"/>
              <w:jc w:val="both"/>
            </w:pP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მოსწავლის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შემეცნებითი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სოციალურ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>-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კომუნიკაციური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ფიზიკური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უნარების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განმავითარებელი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მეთოდების გამოყენების უნარი</w:t>
            </w:r>
            <w:r w:rsidR="00C139EB">
              <w:rPr>
                <w:rFonts w:ascii="Sylfaen" w:hAnsi="Sylfaen"/>
                <w:sz w:val="24"/>
                <w:szCs w:val="24"/>
              </w:rPr>
              <w:t>.</w:t>
            </w:r>
          </w:p>
        </w:tc>
      </w:tr>
      <w:tr w:rsidR="00EE101E" w:rsidRPr="00345E30" w:rsidTr="0028469D">
        <w:tc>
          <w:tcPr>
            <w:tcW w:w="10989" w:type="dxa"/>
            <w:gridSpan w:val="2"/>
          </w:tcPr>
          <w:p w:rsidR="00EE101E" w:rsidRPr="00345E30" w:rsidRDefault="00EE101E" w:rsidP="0096721C">
            <w:pPr>
              <w:spacing w:line="340" w:lineRule="exact"/>
              <w:jc w:val="both"/>
              <w:rPr>
                <w:lang w:val="ka-GE"/>
              </w:rPr>
            </w:pPr>
            <w:r w:rsidRPr="00EE101E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კითხვისა</w:t>
            </w:r>
            <w:r w:rsidRPr="00EE101E">
              <w:rPr>
                <w:rFonts w:ascii="Sylfaen" w:hAnsi="Sylfaen"/>
                <w:sz w:val="24"/>
                <w:szCs w:val="24"/>
                <w:lang w:val="ka-GE"/>
              </w:rPr>
              <w:t xml:space="preserve">  და წერის სწავლების  მეთოდების გამოყენების </w:t>
            </w:r>
            <w:r w:rsidR="00C139EB">
              <w:rPr>
                <w:rFonts w:ascii="Sylfaen" w:hAnsi="Sylfaen"/>
                <w:sz w:val="24"/>
                <w:szCs w:val="24"/>
                <w:lang w:val="ka-GE"/>
              </w:rPr>
              <w:t>უნარი.</w:t>
            </w:r>
          </w:p>
        </w:tc>
      </w:tr>
      <w:tr w:rsidR="00345E30" w:rsidRPr="00345E30" w:rsidTr="0028469D">
        <w:tc>
          <w:tcPr>
            <w:tcW w:w="10989" w:type="dxa"/>
            <w:gridSpan w:val="2"/>
          </w:tcPr>
          <w:p w:rsidR="00345E30" w:rsidRPr="00345E30" w:rsidRDefault="00345E30" w:rsidP="0096721C">
            <w:pPr>
              <w:pStyle w:val="Default"/>
              <w:numPr>
                <w:ilvl w:val="0"/>
                <w:numId w:val="12"/>
              </w:numPr>
              <w:spacing w:line="340" w:lineRule="exact"/>
              <w:jc w:val="center"/>
              <w:rPr>
                <w:sz w:val="22"/>
                <w:szCs w:val="22"/>
                <w:lang w:val="ka-GE"/>
              </w:rPr>
            </w:pPr>
            <w:r w:rsidRPr="00345E30">
              <w:rPr>
                <w:b/>
                <w:sz w:val="22"/>
                <w:szCs w:val="22"/>
              </w:rPr>
              <w:t>პროფესიული ცოდნა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28469D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  <w:r w:rsidRPr="0028469D">
              <w:rPr>
                <w:b/>
                <w:sz w:val="22"/>
                <w:szCs w:val="22"/>
                <w:lang w:val="ka-GE"/>
              </w:rPr>
              <w:t>საკითხთა ჩამონათვალი</w:t>
            </w: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spacing w:line="340" w:lineRule="exact"/>
              <w:ind w:left="356"/>
              <w:jc w:val="both"/>
              <w:rPr>
                <w:rFonts w:ascii="Sylfaen" w:hAnsi="Sylfaen"/>
                <w:b/>
                <w:lang w:val="ka-GE"/>
              </w:rPr>
            </w:pPr>
            <w:r w:rsidRPr="0028469D">
              <w:rPr>
                <w:rFonts w:ascii="Sylfaen" w:hAnsi="Sylfaen"/>
                <w:b/>
                <w:lang w:val="ka-GE"/>
              </w:rPr>
              <w:t>საკითხთა დაზუსტება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F61533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 w:rsidRPr="00F61533">
              <w:rPr>
                <w:rFonts w:ascii="Sylfaen" w:hAnsi="Sylfaen" w:cs="Sylfaen"/>
                <w:b/>
                <w:lang w:val="de-DE"/>
              </w:rPr>
              <w:t>სიცოცხლ</w:t>
            </w:r>
            <w:r w:rsidR="002345D4" w:rsidRPr="00F61533">
              <w:rPr>
                <w:rFonts w:ascii="Sylfaen" w:hAnsi="Sylfaen" w:cs="Sylfaen"/>
                <w:b/>
                <w:lang w:val="ka-GE"/>
              </w:rPr>
              <w:t>ე და ცოცხალი ორგანიზმები</w:t>
            </w:r>
            <w:r w:rsidRPr="00F61533">
              <w:rPr>
                <w:rFonts w:ascii="Sylfaen" w:hAnsi="Sylfaen"/>
                <w:b/>
                <w:lang w:val="de-DE"/>
              </w:rPr>
              <w:tab/>
            </w:r>
          </w:p>
          <w:p w:rsidR="0028469D" w:rsidRPr="00345E30" w:rsidRDefault="0028469D" w:rsidP="0096721C">
            <w:pPr>
              <w:pStyle w:val="Default"/>
              <w:spacing w:line="340" w:lineRule="exact"/>
              <w:rPr>
                <w:sz w:val="22"/>
                <w:szCs w:val="22"/>
                <w:lang w:val="ka-GE"/>
              </w:rPr>
            </w:pPr>
          </w:p>
        </w:tc>
        <w:tc>
          <w:tcPr>
            <w:tcW w:w="5841" w:type="dxa"/>
          </w:tcPr>
          <w:p w:rsidR="00D14FC6" w:rsidRPr="00D14FC6" w:rsidRDefault="002345D4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 w:rsidRPr="00D14FC6">
              <w:rPr>
                <w:rFonts w:ascii="Sylfaen" w:hAnsi="Sylfaen" w:cs="Sylfaen"/>
                <w:lang w:val="ka-GE"/>
              </w:rPr>
              <w:t>რა განასხვავებს ცოცხალს არაცოცხალის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Pr="00D14FC6">
              <w:rPr>
                <w:rFonts w:ascii="Sylfaen" w:hAnsi="Sylfaen" w:cs="Sylfaen"/>
                <w:lang w:val="ka-GE"/>
              </w:rPr>
              <w:t>გან;</w:t>
            </w:r>
          </w:p>
          <w:p w:rsidR="00B6546C" w:rsidRPr="00D14FC6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 w:rsidRPr="00D14FC6">
              <w:rPr>
                <w:rFonts w:ascii="Sylfaen" w:hAnsi="Sylfaen" w:cs="Sylfaen"/>
                <w:lang w:val="de-DE"/>
              </w:rPr>
              <w:t>სასიცოცხლო პროცესები</w:t>
            </w:r>
            <w:r w:rsidR="002345D4" w:rsidRPr="00D14FC6">
              <w:rPr>
                <w:rFonts w:ascii="Sylfaen" w:hAnsi="Sylfaen" w:cs="Sylfaen"/>
                <w:lang w:val="ka-GE"/>
              </w:rPr>
              <w:t>:</w:t>
            </w:r>
            <w:r w:rsidR="00F61533" w:rsidRPr="00D14FC6">
              <w:rPr>
                <w:rFonts w:ascii="Sylfaen" w:hAnsi="Sylfaen" w:cs="Sylfaen"/>
              </w:rPr>
              <w:t xml:space="preserve"> </w:t>
            </w:r>
            <w:r w:rsidRPr="00D14FC6">
              <w:rPr>
                <w:rFonts w:ascii="Sylfaen" w:hAnsi="Sylfaen" w:cs="Sylfaen"/>
                <w:lang w:val="de-DE"/>
              </w:rPr>
              <w:t xml:space="preserve">კვება, სუნთქვა, ზრდა, მოძრაობა, </w:t>
            </w:r>
            <w:r w:rsidR="00314771" w:rsidRPr="00D14FC6">
              <w:rPr>
                <w:rFonts w:ascii="Sylfaen" w:hAnsi="Sylfaen" w:cs="Sylfaen"/>
                <w:lang w:val="ka-GE"/>
              </w:rPr>
              <w:t xml:space="preserve">ექსკრეცია, </w:t>
            </w:r>
            <w:r w:rsidRPr="00D14FC6">
              <w:rPr>
                <w:rFonts w:ascii="Sylfaen" w:hAnsi="Sylfaen" w:cs="Sylfaen"/>
                <w:lang w:val="de-DE"/>
              </w:rPr>
              <w:t>გამრავლება</w:t>
            </w:r>
            <w:r w:rsidR="00F61533" w:rsidRPr="00D14FC6">
              <w:rPr>
                <w:rFonts w:ascii="Sylfaen" w:hAnsi="Sylfaen" w:cs="Sylfaen"/>
                <w:lang w:val="de-DE"/>
              </w:rPr>
              <w:t>,</w:t>
            </w:r>
            <w:r w:rsidR="00314771" w:rsidRPr="00D14FC6">
              <w:rPr>
                <w:rFonts w:ascii="Sylfaen" w:hAnsi="Sylfaen" w:cs="Sylfaen"/>
                <w:lang w:val="ka-GE"/>
              </w:rPr>
              <w:t xml:space="preserve"> მგრძნობელობა</w:t>
            </w:r>
            <w:r w:rsidR="002345D4" w:rsidRPr="00D14FC6">
              <w:rPr>
                <w:rFonts w:ascii="Sylfaen" w:hAnsi="Sylfaen" w:cs="Sylfaen"/>
                <w:lang w:val="ka-GE"/>
              </w:rPr>
              <w:t>;</w:t>
            </w:r>
          </w:p>
          <w:p w:rsidR="00B6546C" w:rsidRDefault="00CA140E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ორგანიზმთა </w:t>
            </w:r>
            <w:r w:rsidR="00314771">
              <w:rPr>
                <w:rFonts w:ascii="Sylfaen" w:hAnsi="Sylfaen" w:cs="Sylfaen"/>
                <w:lang w:val="ka-GE"/>
              </w:rPr>
              <w:t xml:space="preserve">მრავალფეროვნება და </w:t>
            </w:r>
            <w:r>
              <w:rPr>
                <w:rFonts w:ascii="Sylfaen" w:hAnsi="Sylfaen" w:cs="Sylfaen"/>
                <w:lang w:val="ka-GE"/>
              </w:rPr>
              <w:t>კლასიფიკაცი</w:t>
            </w:r>
            <w:r w:rsidR="00B33132">
              <w:rPr>
                <w:rFonts w:ascii="Sylfaen" w:hAnsi="Sylfaen" w:cs="Sylfaen"/>
                <w:lang w:val="ka-GE"/>
              </w:rPr>
              <w:t>ა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314771">
              <w:rPr>
                <w:rFonts w:ascii="Sylfaen" w:hAnsi="Sylfaen" w:cs="Sylfaen"/>
                <w:lang w:val="ka-GE"/>
              </w:rPr>
              <w:t>ორგანიზმთა ძირითადი ჯგუფები: ვირუსები, ბაქტერიები, მცენარეები, ცხოველები,  სოკოები;</w:t>
            </w:r>
          </w:p>
          <w:p w:rsidR="00B6546C" w:rsidRDefault="00744752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მცენარეებისა და ცხოველების განმასხვავებელი ძირითადი ნიშან-თვისებები;</w:t>
            </w:r>
          </w:p>
          <w:p w:rsidR="00B6546C" w:rsidRDefault="00314771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სიცოცხლის გავრცელება დედამიწაზე</w:t>
            </w:r>
            <w:r w:rsidR="00C20658">
              <w:rPr>
                <w:rFonts w:ascii="Sylfaen" w:hAnsi="Sylfaen" w:cs="Sylfaen"/>
                <w:lang w:val="ka-GE"/>
              </w:rPr>
              <w:t xml:space="preserve"> (სად გვხვდებიან ცოცხალი ორგანიზმები)</w:t>
            </w:r>
            <w:r>
              <w:rPr>
                <w:rFonts w:ascii="Sylfaen" w:hAnsi="Sylfaen" w:cs="Sylfaen"/>
                <w:lang w:val="ka-GE"/>
              </w:rPr>
              <w:t xml:space="preserve">: სასიცოცხლო გარემოს </w:t>
            </w:r>
            <w:r w:rsidR="00C20658">
              <w:rPr>
                <w:rFonts w:ascii="Sylfaen" w:hAnsi="Sylfaen" w:cs="Sylfaen"/>
                <w:lang w:val="ka-GE"/>
              </w:rPr>
              <w:t xml:space="preserve">მალიმიტირებელი ფაქტორები და აუცილებელი </w:t>
            </w:r>
            <w:r>
              <w:rPr>
                <w:rFonts w:ascii="Sylfaen" w:hAnsi="Sylfaen" w:cs="Sylfaen"/>
                <w:lang w:val="ka-GE"/>
              </w:rPr>
              <w:t>პირობები</w:t>
            </w:r>
            <w:r w:rsidR="00C20658">
              <w:rPr>
                <w:rFonts w:ascii="Sylfaen" w:hAnsi="Sylfaen" w:cs="Sylfaen"/>
                <w:lang w:val="ka-GE"/>
              </w:rPr>
              <w:t>.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="0028469D" w:rsidRPr="00AA18D1">
              <w:rPr>
                <w:rFonts w:ascii="Sylfaen" w:hAnsi="Sylfaen"/>
                <w:lang w:val="de-DE"/>
              </w:rPr>
              <w:t xml:space="preserve"> </w:t>
            </w:r>
          </w:p>
        </w:tc>
      </w:tr>
      <w:tr w:rsidR="00D14FC6" w:rsidRPr="00345E30" w:rsidTr="0028469D">
        <w:tc>
          <w:tcPr>
            <w:tcW w:w="5148" w:type="dxa"/>
          </w:tcPr>
          <w:p w:rsidR="00D14FC6" w:rsidRPr="0096721C" w:rsidRDefault="00A702D7" w:rsidP="0096721C">
            <w:pPr>
              <w:spacing w:after="200"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ka-GE"/>
              </w:rPr>
              <w:t>მიკროორგანიზმები</w:t>
            </w:r>
          </w:p>
        </w:tc>
        <w:tc>
          <w:tcPr>
            <w:tcW w:w="5841" w:type="dxa"/>
          </w:tcPr>
          <w:p w:rsidR="00D14FC6" w:rsidRDefault="00D14FC6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მიკროორგანიზმების მრავალფეროვნება, გავრცელება და სასიცოცხლო გარემო (წყალი, ჰაერი, ნიადაგი, სხვა ორგანიზმები);</w:t>
            </w:r>
          </w:p>
          <w:p w:rsidR="00D14FC6" w:rsidRDefault="00D14FC6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მიკროორგანიზმების მნიშვნელობა ბუნებასა და ადამიანის ცხოვრებაში (დაავადების გამომწვევი მიკროორგანიზმები, საკვები პროდუქტების წარმოებაში გამოყენებული მიკროორგანიზმები)</w:t>
            </w:r>
            <w:r w:rsidR="00D5263E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1D11F0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de-DE"/>
              </w:rPr>
              <w:t>მცენარეთა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სამყარო</w:t>
            </w:r>
            <w:r w:rsidRPr="001D11F0">
              <w:rPr>
                <w:rFonts w:ascii="Sylfaen" w:hAnsi="Sylfaen"/>
                <w:b/>
                <w:lang w:val="de-DE"/>
              </w:rPr>
              <w:tab/>
            </w:r>
          </w:p>
          <w:p w:rsidR="0028469D" w:rsidRPr="00345E30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841" w:type="dxa"/>
          </w:tcPr>
          <w:p w:rsidR="0096721C" w:rsidRPr="0096721C" w:rsidRDefault="0028469D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de-DE"/>
              </w:rPr>
              <w:t>მცენარეთა მრავალფეროვნება</w:t>
            </w:r>
            <w:r w:rsidR="00F91A6E" w:rsidRPr="0096721C">
              <w:rPr>
                <w:rFonts w:ascii="Sylfaen" w:hAnsi="Sylfaen" w:cs="Sylfaen"/>
                <w:lang w:val="de-DE"/>
              </w:rPr>
              <w:t xml:space="preserve">: უმდაბლესი და უმაღლესი მცენარეები (ხავსები, გვიმრები, </w:t>
            </w:r>
            <w:r w:rsidRPr="0096721C">
              <w:rPr>
                <w:rFonts w:ascii="Sylfaen" w:hAnsi="Sylfaen" w:cs="Sylfaen"/>
                <w:lang w:val="de-DE"/>
              </w:rPr>
              <w:t>წიწვოვანი და ყვავილოვანი მცენარეები</w:t>
            </w:r>
            <w:r w:rsidR="00F22852" w:rsidRPr="0096721C">
              <w:rPr>
                <w:rFonts w:ascii="Sylfaen" w:hAnsi="Sylfaen" w:cs="Sylfaen"/>
                <w:lang w:val="de-DE"/>
              </w:rPr>
              <w:t>);</w:t>
            </w:r>
          </w:p>
          <w:p w:rsidR="0096721C" w:rsidRPr="0096721C" w:rsidRDefault="0096721C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ka-GE"/>
              </w:rPr>
              <w:t>მცენარეთა ორგანოები (ფესვი, ღერო, ფოთოლი) და მათი ფუნქციები, ორგანოთა სახეცვლილებები და მათი ფუნქციები;</w:t>
            </w:r>
          </w:p>
          <w:p w:rsidR="0096721C" w:rsidRPr="0096721C" w:rsidRDefault="007D7892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de-DE"/>
              </w:rPr>
              <w:t>მცენარ</w:t>
            </w:r>
            <w:r w:rsidR="00F91A6E" w:rsidRPr="0096721C">
              <w:rPr>
                <w:rFonts w:ascii="Sylfaen" w:hAnsi="Sylfaen" w:cs="Sylfaen"/>
                <w:lang w:val="ka-GE"/>
              </w:rPr>
              <w:t>ეთა გამრავლება</w:t>
            </w:r>
            <w:r w:rsidR="00ED234F" w:rsidRPr="0096721C">
              <w:rPr>
                <w:rFonts w:ascii="Sylfaen" w:hAnsi="Sylfaen" w:cs="Sylfaen"/>
                <w:lang w:val="ka-GE"/>
              </w:rPr>
              <w:t>: ვეგეტატური და სქესობრივი გამრავლება</w:t>
            </w:r>
            <w:r w:rsidR="00F22852" w:rsidRPr="0096721C">
              <w:rPr>
                <w:rFonts w:ascii="Sylfaen" w:hAnsi="Sylfaen" w:cs="Sylfaen"/>
              </w:rPr>
              <w:t xml:space="preserve">; </w:t>
            </w:r>
            <w:r w:rsidR="00ED234F" w:rsidRPr="0096721C">
              <w:rPr>
                <w:rFonts w:ascii="Sylfaen" w:hAnsi="Sylfaen" w:cs="Sylfaen"/>
                <w:lang w:val="de-DE"/>
              </w:rPr>
              <w:t>გამრავლების ორგანოები</w:t>
            </w:r>
            <w:r w:rsidR="00F22852" w:rsidRPr="0096721C">
              <w:rPr>
                <w:rFonts w:ascii="Sylfaen" w:hAnsi="Sylfaen" w:cs="Sylfaen"/>
                <w:lang w:val="de-DE"/>
              </w:rPr>
              <w:t xml:space="preserve"> (</w:t>
            </w:r>
            <w:r w:rsidR="00ED234F" w:rsidRPr="0096721C">
              <w:rPr>
                <w:rFonts w:ascii="Sylfaen" w:hAnsi="Sylfaen" w:cs="Sylfaen"/>
                <w:lang w:val="de-DE"/>
              </w:rPr>
              <w:t>ყვავილი, ნაყოფი, თესლი</w:t>
            </w:r>
            <w:r w:rsidR="00F22852" w:rsidRPr="0096721C">
              <w:rPr>
                <w:rFonts w:ascii="Sylfaen" w:hAnsi="Sylfaen" w:cs="Sylfaen"/>
                <w:lang w:val="de-DE"/>
              </w:rPr>
              <w:t>);</w:t>
            </w:r>
          </w:p>
          <w:p w:rsidR="0096721C" w:rsidRPr="0096721C" w:rsidRDefault="00ED234F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/>
                <w:lang w:val="ka-GE"/>
              </w:rPr>
            </w:pPr>
            <w:r w:rsidRPr="0096721C">
              <w:rPr>
                <w:rFonts w:ascii="Sylfaen" w:hAnsi="Sylfaen" w:cs="Sylfaen"/>
                <w:lang w:val="ka-GE"/>
              </w:rPr>
              <w:t xml:space="preserve">მცენარეთა </w:t>
            </w:r>
            <w:r w:rsidR="007D7892" w:rsidRPr="0096721C">
              <w:rPr>
                <w:rFonts w:ascii="Sylfaen" w:hAnsi="Sylfaen" w:cs="Sylfaen"/>
                <w:lang w:val="de-DE"/>
              </w:rPr>
              <w:t>გავრცე</w:t>
            </w:r>
            <w:r w:rsidR="0028469D" w:rsidRPr="0096721C">
              <w:rPr>
                <w:rFonts w:ascii="Sylfaen" w:hAnsi="Sylfaen" w:cs="Sylfaen"/>
                <w:lang w:val="de-DE"/>
              </w:rPr>
              <w:t>ლება</w:t>
            </w:r>
            <w:r w:rsidR="00F91A6E" w:rsidRPr="0096721C">
              <w:rPr>
                <w:rFonts w:ascii="Sylfaen" w:hAnsi="Sylfaen" w:cs="Sylfaen"/>
                <w:lang w:val="ka-GE"/>
              </w:rPr>
              <w:t xml:space="preserve"> (ნაყოფის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="00F91A6E" w:rsidRPr="0096721C">
              <w:rPr>
                <w:rFonts w:ascii="Sylfaen" w:hAnsi="Sylfaen" w:cs="Sylfaen"/>
                <w:lang w:val="ka-GE"/>
              </w:rPr>
              <w:t xml:space="preserve"> და თესლის გავრცელების ძირი</w:t>
            </w:r>
            <w:r w:rsidR="00744752" w:rsidRPr="0096721C">
              <w:rPr>
                <w:rFonts w:ascii="Sylfaen" w:hAnsi="Sylfaen" w:cs="Sylfaen"/>
                <w:lang w:val="ka-GE"/>
              </w:rPr>
              <w:t>თ</w:t>
            </w:r>
            <w:r w:rsidR="00F91A6E" w:rsidRPr="0096721C">
              <w:rPr>
                <w:rFonts w:ascii="Sylfaen" w:hAnsi="Sylfaen" w:cs="Sylfaen"/>
                <w:lang w:val="ka-GE"/>
              </w:rPr>
              <w:t xml:space="preserve">ადი ფორმები); </w:t>
            </w:r>
            <w:r w:rsidR="0028469D" w:rsidRPr="0096721C">
              <w:rPr>
                <w:rFonts w:ascii="Sylfaen" w:hAnsi="Sylfaen"/>
                <w:lang w:val="de-DE"/>
              </w:rPr>
              <w:t xml:space="preserve"> </w:t>
            </w:r>
          </w:p>
          <w:p w:rsidR="0096721C" w:rsidRPr="0096721C" w:rsidRDefault="00ED234F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de-DE"/>
              </w:rPr>
              <w:t>მცენარის</w:t>
            </w:r>
            <w:r w:rsidRPr="0096721C">
              <w:rPr>
                <w:rFonts w:ascii="Sylfaen" w:hAnsi="Sylfaen"/>
                <w:lang w:val="de-DE"/>
              </w:rPr>
              <w:t xml:space="preserve"> </w:t>
            </w:r>
            <w:r w:rsidRPr="0096721C">
              <w:rPr>
                <w:rFonts w:ascii="Sylfaen" w:hAnsi="Sylfaen"/>
                <w:lang w:val="ka-GE"/>
              </w:rPr>
              <w:t xml:space="preserve">კვება და </w:t>
            </w:r>
            <w:r w:rsidRPr="0096721C">
              <w:rPr>
                <w:rFonts w:ascii="Sylfaen" w:hAnsi="Sylfaen" w:cs="Sylfaen"/>
                <w:lang w:val="de-DE"/>
              </w:rPr>
              <w:t>ზრდ</w:t>
            </w:r>
            <w:r w:rsidRPr="0096721C">
              <w:rPr>
                <w:rFonts w:ascii="Sylfaen" w:hAnsi="Sylfaen" w:cs="Sylfaen"/>
                <w:lang w:val="ka-GE"/>
              </w:rPr>
              <w:t>ა-განვითარება: აუცილებელი ფაქტორები და პირობები;</w:t>
            </w:r>
          </w:p>
          <w:p w:rsidR="0096721C" w:rsidRPr="0096721C" w:rsidRDefault="00ED234F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ka-GE"/>
              </w:rPr>
              <w:t>ფოტოსინთეზი: პროცესის არსი</w:t>
            </w:r>
            <w:r w:rsidR="003362DC" w:rsidRPr="0096721C">
              <w:rPr>
                <w:rFonts w:ascii="Sylfaen" w:hAnsi="Sylfaen" w:cs="Sylfaen"/>
                <w:lang w:val="ka-GE"/>
              </w:rPr>
              <w:t>, პროცესში მონაწილე კომპონენტები (სინათლე, ქლოროფილი, წყალი და ნახშირორჟანგი)</w:t>
            </w:r>
            <w:r w:rsidR="00F22852" w:rsidRPr="0096721C">
              <w:rPr>
                <w:rFonts w:ascii="Sylfaen" w:hAnsi="Sylfaen" w:cs="Sylfaen"/>
              </w:rPr>
              <w:t xml:space="preserve"> </w:t>
            </w:r>
            <w:r w:rsidR="0096721C" w:rsidRPr="0096721C">
              <w:rPr>
                <w:rFonts w:ascii="Sylfaen" w:hAnsi="Sylfaen" w:cs="Sylfaen"/>
                <w:lang w:val="ka-GE"/>
              </w:rPr>
              <w:t xml:space="preserve">და მათი როლი </w:t>
            </w:r>
            <w:r w:rsidR="00F22852" w:rsidRPr="0096721C">
              <w:rPr>
                <w:rFonts w:ascii="Sylfaen" w:hAnsi="Sylfaen" w:cs="Sylfaen"/>
                <w:lang w:val="ka-GE"/>
              </w:rPr>
              <w:t>ამ პროცესში</w:t>
            </w:r>
            <w:r w:rsidR="003362DC" w:rsidRPr="0096721C">
              <w:rPr>
                <w:rFonts w:ascii="Sylfaen" w:hAnsi="Sylfaen" w:cs="Sylfaen"/>
                <w:lang w:val="ka-GE"/>
              </w:rPr>
              <w:t>, ფოტოსინთეზი</w:t>
            </w:r>
            <w:r w:rsidR="00394AE9" w:rsidRPr="0096721C">
              <w:rPr>
                <w:rFonts w:ascii="Sylfaen" w:hAnsi="Sylfaen" w:cs="Sylfaen"/>
                <w:lang w:val="ka-GE"/>
              </w:rPr>
              <w:t>ს</w:t>
            </w:r>
            <w:r w:rsidR="003362DC" w:rsidRPr="0096721C">
              <w:rPr>
                <w:rFonts w:ascii="Sylfaen" w:hAnsi="Sylfaen" w:cs="Sylfaen"/>
                <w:lang w:val="ka-GE"/>
              </w:rPr>
              <w:t xml:space="preserve"> პროდუქტი და მასთან დაკავშირებული გაზთა ცვლა. </w:t>
            </w:r>
            <w:r w:rsidRPr="0096721C">
              <w:rPr>
                <w:rFonts w:ascii="Sylfaen" w:hAnsi="Sylfaen" w:cs="Sylfaen"/>
                <w:lang w:val="ka-GE"/>
              </w:rPr>
              <w:t xml:space="preserve"> </w:t>
            </w:r>
          </w:p>
          <w:p w:rsidR="0096721C" w:rsidRPr="0096721C" w:rsidRDefault="0002358F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rFonts w:ascii="Sylfaen" w:hAnsi="Sylfaen" w:cs="Sylfaen"/>
                <w:lang w:val="ka-GE"/>
              </w:rPr>
            </w:pPr>
            <w:r w:rsidRPr="0096721C">
              <w:rPr>
                <w:rFonts w:ascii="Sylfaen" w:hAnsi="Sylfaen" w:cs="Sylfaen"/>
                <w:lang w:val="ka-GE"/>
              </w:rPr>
              <w:t>კულტურულ მცენარე</w:t>
            </w:r>
            <w:r w:rsidR="006C4E4F" w:rsidRPr="0096721C">
              <w:rPr>
                <w:rFonts w:ascii="Sylfaen" w:hAnsi="Sylfaen" w:cs="Sylfaen"/>
                <w:lang w:val="ka-GE"/>
              </w:rPr>
              <w:t>თა ჯიშები</w:t>
            </w:r>
            <w:r w:rsidRPr="0096721C">
              <w:rPr>
                <w:rFonts w:ascii="Sylfaen" w:hAnsi="Sylfaen" w:cs="Sylfaen"/>
                <w:lang w:val="ka-GE"/>
              </w:rPr>
              <w:t>;</w:t>
            </w:r>
          </w:p>
          <w:p w:rsidR="0028469D" w:rsidRPr="0096721C" w:rsidRDefault="0028469D" w:rsidP="0096721C">
            <w:pPr>
              <w:pStyle w:val="ListParagraph"/>
              <w:numPr>
                <w:ilvl w:val="0"/>
                <w:numId w:val="23"/>
              </w:numPr>
              <w:spacing w:line="340" w:lineRule="exact"/>
              <w:ind w:left="252" w:hanging="252"/>
              <w:jc w:val="both"/>
              <w:rPr>
                <w:lang w:val="es-ES"/>
              </w:rPr>
            </w:pPr>
            <w:r w:rsidRPr="0096721C">
              <w:rPr>
                <w:rFonts w:ascii="Sylfaen" w:hAnsi="Sylfaen" w:cs="Sylfaen"/>
                <w:lang w:val="de-DE"/>
              </w:rPr>
              <w:lastRenderedPageBreak/>
              <w:t>ბოტანიკური</w:t>
            </w:r>
            <w:r w:rsidRPr="0096721C">
              <w:rPr>
                <w:rFonts w:ascii="Sylfaen" w:hAnsi="Sylfaen"/>
                <w:lang w:val="de-DE"/>
              </w:rPr>
              <w:t xml:space="preserve"> </w:t>
            </w:r>
            <w:r w:rsidRPr="0096721C">
              <w:rPr>
                <w:rFonts w:ascii="Sylfaen" w:hAnsi="Sylfaen" w:cs="Sylfaen"/>
                <w:lang w:val="de-DE"/>
              </w:rPr>
              <w:t>ბაღ</w:t>
            </w:r>
            <w:r w:rsidR="00744752" w:rsidRPr="0096721C">
              <w:rPr>
                <w:rFonts w:ascii="Sylfaen" w:hAnsi="Sylfaen" w:cs="Sylfaen"/>
                <w:lang w:val="ka-GE"/>
              </w:rPr>
              <w:t>ებ</w:t>
            </w:r>
            <w:r w:rsidRPr="0096721C">
              <w:rPr>
                <w:rFonts w:ascii="Sylfaen" w:hAnsi="Sylfaen" w:cs="Sylfaen"/>
                <w:lang w:val="de-DE"/>
              </w:rPr>
              <w:t>ი</w:t>
            </w:r>
            <w:r w:rsidRPr="0096721C">
              <w:rPr>
                <w:rFonts w:ascii="Sylfaen" w:hAnsi="Sylfaen"/>
                <w:lang w:val="de-DE"/>
              </w:rPr>
              <w:t>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345E30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  <w:r>
              <w:rPr>
                <w:b/>
                <w:lang w:val="de-DE"/>
              </w:rPr>
              <w:lastRenderedPageBreak/>
              <w:t>ცხოველთა</w:t>
            </w:r>
            <w:r w:rsidRPr="001D11F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სამყარო</w:t>
            </w:r>
          </w:p>
        </w:tc>
        <w:tc>
          <w:tcPr>
            <w:tcW w:w="5841" w:type="dxa"/>
          </w:tcPr>
          <w:p w:rsidR="0096721C" w:rsidRPr="0096721C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/>
                <w:lang w:val="de-DE"/>
              </w:rPr>
            </w:pPr>
            <w:r w:rsidRPr="0096721C">
              <w:rPr>
                <w:rFonts w:ascii="Sylfaen" w:hAnsi="Sylfaen" w:cs="Sylfaen"/>
                <w:lang w:val="de-DE"/>
              </w:rPr>
              <w:t>უხერხემლო</w:t>
            </w:r>
            <w:r w:rsidRPr="0096721C">
              <w:rPr>
                <w:rFonts w:ascii="Sylfaen" w:hAnsi="Sylfaen"/>
                <w:lang w:val="de-DE"/>
              </w:rPr>
              <w:t xml:space="preserve"> </w:t>
            </w:r>
            <w:r w:rsidRPr="0096721C">
              <w:rPr>
                <w:rFonts w:ascii="Sylfaen" w:hAnsi="Sylfaen" w:cs="Sylfaen"/>
                <w:lang w:val="de-DE"/>
              </w:rPr>
              <w:t>ცხოველები</w:t>
            </w:r>
            <w:r w:rsidR="00FD502A" w:rsidRPr="0096721C">
              <w:rPr>
                <w:rFonts w:ascii="Sylfaen" w:hAnsi="Sylfaen" w:cs="Sylfaen"/>
                <w:lang w:val="ka-GE"/>
              </w:rPr>
              <w:t>ს მრავალფეროვნება</w:t>
            </w:r>
            <w:r w:rsidR="00402294" w:rsidRPr="0096721C">
              <w:rPr>
                <w:rFonts w:ascii="Sylfaen" w:hAnsi="Sylfaen" w:cs="Sylfaen"/>
                <w:lang w:val="ka-GE"/>
              </w:rPr>
              <w:t>: ჭიები, მოლუსკები, ფეხსახსრიანები</w:t>
            </w:r>
            <w:r w:rsidRPr="0096721C">
              <w:rPr>
                <w:rFonts w:ascii="Sylfaen" w:hAnsi="Sylfaen"/>
                <w:lang w:val="de-DE"/>
              </w:rPr>
              <w:t xml:space="preserve"> (</w:t>
            </w:r>
            <w:r w:rsidR="00402294" w:rsidRPr="0096721C">
              <w:rPr>
                <w:rFonts w:ascii="Sylfaen" w:hAnsi="Sylfaen"/>
                <w:lang w:val="ka-GE"/>
              </w:rPr>
              <w:t>მაგ.</w:t>
            </w:r>
            <w:r w:rsidR="00D5263E">
              <w:rPr>
                <w:rFonts w:ascii="Sylfaen" w:hAnsi="Sylfaen"/>
                <w:lang w:val="ka-GE"/>
              </w:rPr>
              <w:t>,</w:t>
            </w:r>
            <w:r w:rsidR="00402294" w:rsidRPr="0096721C">
              <w:rPr>
                <w:rFonts w:ascii="Sylfaen" w:hAnsi="Sylfaen"/>
                <w:lang w:val="ka-GE"/>
              </w:rPr>
              <w:t xml:space="preserve"> </w:t>
            </w:r>
            <w:r w:rsidRPr="0096721C">
              <w:rPr>
                <w:rFonts w:ascii="Sylfaen" w:hAnsi="Sylfaen" w:cs="Sylfaen"/>
                <w:lang w:val="de-DE"/>
              </w:rPr>
              <w:t>მწერები</w:t>
            </w:r>
            <w:r w:rsidRPr="0096721C">
              <w:rPr>
                <w:rFonts w:ascii="Sylfaen" w:hAnsi="Sylfaen"/>
                <w:lang w:val="de-DE"/>
              </w:rPr>
              <w:t>)</w:t>
            </w:r>
            <w:r w:rsidR="00F22852" w:rsidRPr="0096721C">
              <w:rPr>
                <w:rFonts w:ascii="Sylfaen" w:hAnsi="Sylfaen"/>
                <w:lang w:val="ka-GE"/>
              </w:rPr>
              <w:t>;</w:t>
            </w:r>
          </w:p>
          <w:p w:rsidR="005927D5" w:rsidRPr="0096721C" w:rsidRDefault="00690CD3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/>
                <w:lang w:val="de-DE"/>
              </w:rPr>
            </w:pPr>
            <w:r w:rsidRPr="0096721C">
              <w:rPr>
                <w:rFonts w:ascii="Sylfaen" w:hAnsi="Sylfaen" w:cs="Sylfaen"/>
                <w:lang w:val="ka-GE"/>
              </w:rPr>
              <w:t>უხერხემლოების გავრცელება და სასიცოცხლო გარემო</w:t>
            </w:r>
            <w:r w:rsidR="005927D5" w:rsidRPr="0096721C">
              <w:rPr>
                <w:rFonts w:ascii="Sylfaen" w:hAnsi="Sylfaen" w:cs="Sylfaen"/>
                <w:lang w:val="ka-GE"/>
              </w:rPr>
              <w:t>;</w:t>
            </w:r>
          </w:p>
          <w:p w:rsidR="00D14FC6" w:rsidRPr="00D14FC6" w:rsidRDefault="005927D5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 w:rsidRPr="00D14FC6">
              <w:rPr>
                <w:rFonts w:ascii="Sylfaen" w:hAnsi="Sylfaen" w:cs="Sylfaen"/>
                <w:lang w:val="ka-GE"/>
              </w:rPr>
              <w:t xml:space="preserve">უხერხემლო ცხოველების </w:t>
            </w:r>
            <w:r w:rsidR="0028469D" w:rsidRPr="00D14FC6">
              <w:rPr>
                <w:rFonts w:ascii="Sylfaen" w:hAnsi="Sylfaen" w:cs="Sylfaen"/>
                <w:lang w:val="de-DE"/>
              </w:rPr>
              <w:t>აგებულება</w:t>
            </w:r>
            <w:r w:rsidR="00690CD3" w:rsidRPr="00D14FC6">
              <w:rPr>
                <w:rFonts w:ascii="Sylfaen" w:hAnsi="Sylfaen" w:cs="Sylfaen"/>
                <w:lang w:val="ka-GE"/>
              </w:rPr>
              <w:t xml:space="preserve"> (გარეგანი აგებულება, მაგ.</w:t>
            </w:r>
            <w:r w:rsidR="00D5263E">
              <w:rPr>
                <w:rFonts w:ascii="Sylfaen" w:hAnsi="Sylfaen" w:cs="Sylfaen"/>
                <w:lang w:val="ka-GE"/>
              </w:rPr>
              <w:t>,</w:t>
            </w:r>
            <w:r w:rsidR="00690CD3" w:rsidRPr="00D14FC6">
              <w:rPr>
                <w:rFonts w:ascii="Sylfaen" w:hAnsi="Sylfaen" w:cs="Sylfaen"/>
                <w:lang w:val="ka-GE"/>
              </w:rPr>
              <w:t xml:space="preserve"> გადაადგილების ორგანოები; სხეულის ორმხრივი და რადიალური სიმეტრია</w:t>
            </w:r>
            <w:r w:rsidR="00D5263E">
              <w:rPr>
                <w:rFonts w:ascii="Sylfaen" w:hAnsi="Sylfaen" w:cs="Sylfaen"/>
                <w:lang w:val="ka-GE"/>
              </w:rPr>
              <w:t>)</w:t>
            </w:r>
            <w:r w:rsidR="00690CD3" w:rsidRPr="00D14FC6">
              <w:rPr>
                <w:rFonts w:ascii="Sylfaen" w:hAnsi="Sylfaen" w:cs="Sylfaen"/>
                <w:lang w:val="ka-GE"/>
              </w:rPr>
              <w:t xml:space="preserve"> </w:t>
            </w:r>
            <w:r w:rsidR="0028469D" w:rsidRPr="00D14FC6">
              <w:rPr>
                <w:rFonts w:ascii="Sylfaen" w:hAnsi="Sylfaen"/>
                <w:lang w:val="de-DE"/>
              </w:rPr>
              <w:t xml:space="preserve"> </w:t>
            </w:r>
            <w:r w:rsidR="0028469D" w:rsidRPr="00D14FC6">
              <w:rPr>
                <w:rFonts w:ascii="Sylfaen" w:hAnsi="Sylfaen" w:cs="Sylfaen"/>
                <w:lang w:val="de-DE"/>
              </w:rPr>
              <w:t>და</w:t>
            </w:r>
            <w:r w:rsidR="0028469D" w:rsidRPr="00D14FC6">
              <w:rPr>
                <w:rFonts w:ascii="Sylfaen" w:hAnsi="Sylfaen"/>
                <w:lang w:val="de-DE"/>
              </w:rPr>
              <w:t xml:space="preserve"> </w:t>
            </w:r>
            <w:r w:rsidR="0028469D" w:rsidRPr="00D14FC6">
              <w:rPr>
                <w:rFonts w:ascii="Sylfaen" w:hAnsi="Sylfaen" w:cs="Sylfaen"/>
                <w:lang w:val="de-DE"/>
              </w:rPr>
              <w:t>შეგუება</w:t>
            </w:r>
            <w:r w:rsidR="0028469D" w:rsidRPr="00D14FC6">
              <w:rPr>
                <w:rFonts w:ascii="Sylfaen" w:hAnsi="Sylfaen"/>
                <w:lang w:val="de-DE"/>
              </w:rPr>
              <w:t xml:space="preserve"> </w:t>
            </w:r>
            <w:r w:rsidR="0028469D" w:rsidRPr="00D14FC6">
              <w:rPr>
                <w:rFonts w:ascii="Sylfaen" w:hAnsi="Sylfaen" w:cs="Sylfaen"/>
                <w:lang w:val="de-DE"/>
              </w:rPr>
              <w:t>გარემოსთან</w:t>
            </w:r>
            <w:r w:rsidR="00C9012C" w:rsidRPr="00D14FC6">
              <w:rPr>
                <w:rFonts w:ascii="Sylfaen" w:hAnsi="Sylfaen" w:cs="Sylfaen"/>
                <w:lang w:val="ka-GE"/>
              </w:rPr>
              <w:t xml:space="preserve"> - ადაპტაციები კონკრეტულ საარსებო გარემოში (წყალი, ნიადაგი, ჰაერი) არსებობის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="00C9012C" w:rsidRPr="00D14FC6">
              <w:rPr>
                <w:rFonts w:ascii="Sylfaen" w:hAnsi="Sylfaen" w:cs="Sylfaen"/>
                <w:lang w:val="ka-GE"/>
              </w:rPr>
              <w:t xml:space="preserve">თვის, </w:t>
            </w:r>
            <w:r w:rsidR="00690CD3" w:rsidRPr="00D14FC6">
              <w:rPr>
                <w:rFonts w:ascii="Sylfaen" w:hAnsi="Sylfaen" w:cs="Sylfaen"/>
                <w:lang w:val="ka-GE"/>
              </w:rPr>
              <w:t>საკვების მოპოვების</w:t>
            </w:r>
            <w:r w:rsidR="00C9012C" w:rsidRPr="00D14FC6">
              <w:rPr>
                <w:rFonts w:ascii="Sylfaen" w:hAnsi="Sylfaen" w:cs="Sylfaen"/>
                <w:lang w:val="ka-GE"/>
              </w:rPr>
              <w:t>ა და თავდაცვის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="00C9012C" w:rsidRPr="00D14FC6">
              <w:rPr>
                <w:rFonts w:ascii="Sylfaen" w:hAnsi="Sylfaen" w:cs="Sylfaen"/>
                <w:lang w:val="ka-GE"/>
              </w:rPr>
              <w:t>თვის</w:t>
            </w:r>
            <w:r w:rsidR="00C9012C" w:rsidRPr="00D14FC6">
              <w:rPr>
                <w:rFonts w:ascii="Sylfaen" w:hAnsi="Sylfaen"/>
                <w:lang w:val="ka-GE"/>
              </w:rPr>
              <w:t>;</w:t>
            </w:r>
          </w:p>
          <w:p w:rsidR="00BA29DB" w:rsidRPr="00D14FC6" w:rsidRDefault="00BA29DB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 w:rsidRPr="00D14FC6">
              <w:rPr>
                <w:rFonts w:ascii="Sylfaen" w:hAnsi="Sylfaen"/>
                <w:lang w:val="ka-GE"/>
              </w:rPr>
              <w:t>მწერების სასიცოცხლო ციკლის სტადიები</w:t>
            </w:r>
            <w:r w:rsidR="00D14FC6">
              <w:rPr>
                <w:rFonts w:ascii="Sylfaen" w:hAnsi="Sylfaen"/>
                <w:lang w:val="ka-GE"/>
              </w:rPr>
              <w:t>;</w:t>
            </w:r>
          </w:p>
          <w:p w:rsidR="0093677D" w:rsidRPr="0093677D" w:rsidRDefault="0093677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ხერხემლიან ცხოველთა გავრცელება და სასიცოცხლო გარემო;</w:t>
            </w:r>
          </w:p>
          <w:p w:rsidR="0093677D" w:rsidRPr="0093677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 w:rsidRPr="00547520">
              <w:rPr>
                <w:rFonts w:ascii="Sylfaen" w:hAnsi="Sylfaen" w:cs="Sylfaen"/>
                <w:lang w:val="de-DE"/>
              </w:rPr>
              <w:t>ხერხემლიან</w:t>
            </w:r>
            <w:r w:rsidRPr="00547520">
              <w:rPr>
                <w:rFonts w:ascii="Sylfaen" w:hAnsi="Sylfaen"/>
                <w:lang w:val="de-DE"/>
              </w:rPr>
              <w:t xml:space="preserve"> </w:t>
            </w:r>
            <w:r w:rsidRPr="00547520">
              <w:rPr>
                <w:rFonts w:ascii="Sylfaen" w:hAnsi="Sylfaen" w:cs="Sylfaen"/>
                <w:lang w:val="de-DE"/>
              </w:rPr>
              <w:t>ცხოველე</w:t>
            </w:r>
            <w:r w:rsidR="0093677D">
              <w:rPr>
                <w:rFonts w:ascii="Sylfaen" w:hAnsi="Sylfaen" w:cs="Sylfaen"/>
                <w:lang w:val="ka-GE"/>
              </w:rPr>
              <w:t>თა მრავა</w:t>
            </w:r>
            <w:r w:rsidR="00894B6B">
              <w:rPr>
                <w:rFonts w:ascii="Sylfaen" w:hAnsi="Sylfaen" w:cs="Sylfaen"/>
                <w:lang w:val="ka-GE"/>
              </w:rPr>
              <w:t>ლ</w:t>
            </w:r>
            <w:r w:rsidR="0093677D">
              <w:rPr>
                <w:rFonts w:ascii="Sylfaen" w:hAnsi="Sylfaen" w:cs="Sylfaen"/>
                <w:lang w:val="ka-GE"/>
              </w:rPr>
              <w:t xml:space="preserve">ფეროვნება - </w:t>
            </w:r>
            <w:r w:rsidR="0093677D">
              <w:rPr>
                <w:rFonts w:ascii="Sylfaen" w:hAnsi="Sylfaen"/>
                <w:lang w:val="ka-GE"/>
              </w:rPr>
              <w:t xml:space="preserve">ხერხემლიანთა კლასები </w:t>
            </w:r>
            <w:r w:rsidR="00D14FC6">
              <w:rPr>
                <w:rFonts w:ascii="Sylfaen" w:hAnsi="Sylfaen"/>
                <w:lang w:val="ka-GE"/>
              </w:rPr>
              <w:t>(</w:t>
            </w:r>
            <w:r w:rsidRPr="00547520">
              <w:rPr>
                <w:rFonts w:ascii="Sylfaen" w:hAnsi="Sylfaen" w:cs="Sylfaen"/>
                <w:lang w:val="de-DE"/>
              </w:rPr>
              <w:t>თევზები</w:t>
            </w:r>
            <w:r w:rsidRPr="00547520">
              <w:rPr>
                <w:rFonts w:ascii="Sylfaen" w:hAnsi="Sylfaen"/>
                <w:lang w:val="de-DE"/>
              </w:rPr>
              <w:t xml:space="preserve">, </w:t>
            </w:r>
            <w:r w:rsidRPr="00547520">
              <w:rPr>
                <w:rFonts w:ascii="Sylfaen" w:hAnsi="Sylfaen" w:cs="Sylfaen"/>
                <w:lang w:val="de-DE"/>
              </w:rPr>
              <w:t>ამფიბიები</w:t>
            </w:r>
            <w:r w:rsidRPr="00547520">
              <w:rPr>
                <w:rFonts w:ascii="Sylfaen" w:hAnsi="Sylfaen"/>
                <w:lang w:val="de-DE"/>
              </w:rPr>
              <w:t>,</w:t>
            </w:r>
            <w:r w:rsidRPr="00547520">
              <w:rPr>
                <w:rFonts w:ascii="Sylfaen" w:hAnsi="Sylfaen"/>
                <w:lang w:val="ka-GE"/>
              </w:rPr>
              <w:t xml:space="preserve"> </w:t>
            </w:r>
            <w:r w:rsidRPr="00547520">
              <w:rPr>
                <w:rFonts w:ascii="Sylfaen" w:hAnsi="Sylfaen" w:cs="Sylfaen"/>
                <w:lang w:val="de-DE"/>
              </w:rPr>
              <w:t>ქვეწარმავლები</w:t>
            </w:r>
            <w:r w:rsidRPr="00547520">
              <w:rPr>
                <w:rFonts w:ascii="Sylfaen" w:hAnsi="Sylfaen"/>
                <w:lang w:val="de-DE"/>
              </w:rPr>
              <w:t xml:space="preserve">, </w:t>
            </w:r>
            <w:r w:rsidRPr="00547520">
              <w:rPr>
                <w:rFonts w:ascii="Sylfaen" w:hAnsi="Sylfaen" w:cs="Sylfaen"/>
                <w:lang w:val="de-DE"/>
              </w:rPr>
              <w:t>ფრინველები</w:t>
            </w:r>
            <w:r w:rsidRPr="00547520">
              <w:rPr>
                <w:rFonts w:ascii="Sylfaen" w:hAnsi="Sylfaen"/>
                <w:lang w:val="de-DE"/>
              </w:rPr>
              <w:t xml:space="preserve">, </w:t>
            </w:r>
            <w:r w:rsidRPr="00547520">
              <w:rPr>
                <w:rFonts w:ascii="Sylfaen" w:hAnsi="Sylfaen" w:cs="Sylfaen"/>
                <w:lang w:val="de-DE"/>
              </w:rPr>
              <w:t>ძუძუმწოვრები</w:t>
            </w:r>
            <w:r w:rsidR="0093677D">
              <w:rPr>
                <w:rFonts w:ascii="Sylfaen" w:hAnsi="Sylfaen" w:cs="Sylfaen"/>
                <w:lang w:val="ka-GE"/>
              </w:rPr>
              <w:t xml:space="preserve">) და  მათი </w:t>
            </w:r>
            <w:r w:rsidR="00CA1F4D">
              <w:rPr>
                <w:rFonts w:ascii="Sylfaen" w:hAnsi="Sylfaen" w:cs="Sylfaen"/>
                <w:lang w:val="ka-GE"/>
              </w:rPr>
              <w:t>შედარებითი დახასიათება (</w:t>
            </w:r>
            <w:r w:rsidR="0093677D">
              <w:rPr>
                <w:rFonts w:ascii="Sylfaen" w:hAnsi="Sylfaen" w:cs="Sylfaen"/>
                <w:lang w:val="ka-GE"/>
              </w:rPr>
              <w:t>საერთო და განმასხვავებელი ნიშან-თვისებები</w:t>
            </w:r>
            <w:r w:rsidR="001F1F00">
              <w:rPr>
                <w:rFonts w:ascii="Sylfaen" w:hAnsi="Sylfaen" w:cs="Sylfaen"/>
                <w:lang w:val="ka-GE"/>
              </w:rPr>
              <w:t>, ცივსისხლიანი და თბილსისხლიანი ცხოველები</w:t>
            </w:r>
            <w:r w:rsidR="00CA1F4D">
              <w:rPr>
                <w:rFonts w:ascii="Sylfaen" w:hAnsi="Sylfaen" w:cs="Sylfaen"/>
                <w:lang w:val="ka-GE"/>
              </w:rPr>
              <w:t>)</w:t>
            </w:r>
            <w:r w:rsidR="0093677D">
              <w:rPr>
                <w:rFonts w:ascii="Sylfaen" w:hAnsi="Sylfaen" w:cs="Sylfaen"/>
                <w:lang w:val="ka-GE"/>
              </w:rPr>
              <w:t>;</w:t>
            </w:r>
          </w:p>
          <w:p w:rsidR="0093677D" w:rsidRPr="0093677D" w:rsidRDefault="0093677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 xml:space="preserve">ხერხემლიანების გარეგანი და შინაგანი </w:t>
            </w:r>
            <w:r w:rsidR="0028469D" w:rsidRPr="00547520">
              <w:rPr>
                <w:rFonts w:ascii="Sylfaen" w:hAnsi="Sylfaen" w:cs="Sylfaen"/>
                <w:lang w:val="de-DE"/>
              </w:rPr>
              <w:t>აგებულება</w:t>
            </w:r>
            <w:r w:rsidR="003E2DAF">
              <w:rPr>
                <w:rFonts w:ascii="Sylfaen" w:hAnsi="Sylfaen" w:cs="Sylfaen"/>
                <w:lang w:val="ka-GE"/>
              </w:rPr>
              <w:t xml:space="preserve"> (ძირითადი ორგანოები და ორგანოთა სისტემები)</w:t>
            </w:r>
            <w:r>
              <w:rPr>
                <w:rFonts w:ascii="Sylfaen" w:hAnsi="Sylfaen" w:cs="Sylfaen"/>
                <w:lang w:val="ka-GE"/>
              </w:rPr>
              <w:t>;</w:t>
            </w:r>
          </w:p>
          <w:p w:rsidR="00894B6B" w:rsidRPr="00894B6B" w:rsidRDefault="00894B6B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ხერხემლიანთა კვება, ზრდა-განვითარება და გამრავლება</w:t>
            </w:r>
            <w:r w:rsidR="00D24F03">
              <w:rPr>
                <w:rFonts w:ascii="Sylfaen" w:hAnsi="Sylfaen"/>
                <w:lang w:val="ka-GE"/>
              </w:rPr>
              <w:t xml:space="preserve"> (გამრავლების თავისებურებები კლასების მიხედვით, ნაშიერზე ზრუნვა, ცოცხალმშობიარობა</w:t>
            </w:r>
            <w:r w:rsidR="00CB1D90">
              <w:rPr>
                <w:rFonts w:ascii="Sylfaen" w:hAnsi="Sylfaen"/>
                <w:lang w:val="ka-GE"/>
              </w:rPr>
              <w:t xml:space="preserve"> და რძით კვება ძუძუმწოვრებში</w:t>
            </w:r>
            <w:r w:rsidR="00D24F03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613581" w:rsidRPr="00613581" w:rsidRDefault="00894B6B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სტრუქტურული და ქცევითი ადაპტაციები ხერხემლიანებში</w:t>
            </w:r>
            <w:r w:rsidR="00D14FC6">
              <w:rPr>
                <w:rFonts w:ascii="Sylfaen" w:hAnsi="Sylfaen"/>
                <w:lang w:val="ka-GE"/>
              </w:rPr>
              <w:t>;</w:t>
            </w:r>
            <w:r w:rsidR="00D24F03">
              <w:rPr>
                <w:rFonts w:ascii="Sylfaen" w:hAnsi="Sylfaen"/>
                <w:lang w:val="ka-GE"/>
              </w:rPr>
              <w:t xml:space="preserve"> </w:t>
            </w:r>
          </w:p>
          <w:p w:rsidR="0028469D" w:rsidRPr="00D14FC6" w:rsidRDefault="00613581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de-DE"/>
              </w:rPr>
            </w:pPr>
            <w:r>
              <w:rPr>
                <w:rFonts w:ascii="Sylfaen" w:hAnsi="Sylfaen"/>
                <w:lang w:val="ka-GE"/>
              </w:rPr>
              <w:t>გადაშენებული ცხოველები - დინოზავრები</w:t>
            </w:r>
            <w:r w:rsidR="00D14FC6">
              <w:rPr>
                <w:rFonts w:ascii="Sylfaen" w:hAnsi="Sylfaen"/>
                <w:lang w:val="ka-GE"/>
              </w:rPr>
              <w:t>;</w:t>
            </w:r>
          </w:p>
          <w:p w:rsidR="00D14FC6" w:rsidRPr="00D14FC6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lang w:val="es-ES"/>
              </w:rPr>
            </w:pPr>
            <w:r w:rsidRPr="00547520">
              <w:rPr>
                <w:rFonts w:ascii="Sylfaen" w:hAnsi="Sylfaen" w:cs="Sylfaen"/>
                <w:lang w:val="de-DE"/>
              </w:rPr>
              <w:t>შინაური</w:t>
            </w:r>
            <w:r w:rsidRPr="00547520">
              <w:rPr>
                <w:rFonts w:ascii="Sylfaen" w:hAnsi="Sylfaen"/>
                <w:lang w:val="de-DE"/>
              </w:rPr>
              <w:t xml:space="preserve"> </w:t>
            </w:r>
            <w:r w:rsidRPr="00547520">
              <w:rPr>
                <w:rFonts w:ascii="Sylfaen" w:hAnsi="Sylfaen" w:cs="Sylfaen"/>
                <w:lang w:val="de-DE"/>
              </w:rPr>
              <w:t>და</w:t>
            </w:r>
            <w:r w:rsidRPr="00547520">
              <w:rPr>
                <w:rFonts w:ascii="Sylfaen" w:hAnsi="Sylfaen"/>
                <w:lang w:val="de-DE"/>
              </w:rPr>
              <w:t xml:space="preserve"> </w:t>
            </w:r>
            <w:r w:rsidRPr="00547520">
              <w:rPr>
                <w:rFonts w:ascii="Sylfaen" w:hAnsi="Sylfaen" w:cs="Sylfaen"/>
                <w:lang w:val="de-DE"/>
              </w:rPr>
              <w:t>გარეული</w:t>
            </w:r>
            <w:r w:rsidRPr="00547520">
              <w:rPr>
                <w:rFonts w:ascii="Sylfaen" w:hAnsi="Sylfaen"/>
                <w:lang w:val="de-DE"/>
              </w:rPr>
              <w:t xml:space="preserve"> </w:t>
            </w:r>
            <w:r w:rsidRPr="00547520">
              <w:rPr>
                <w:rFonts w:ascii="Sylfaen" w:hAnsi="Sylfaen" w:cs="Sylfaen"/>
                <w:lang w:val="de-DE"/>
              </w:rPr>
              <w:t>ცხოველები</w:t>
            </w:r>
            <w:r w:rsidR="00D14FC6">
              <w:rPr>
                <w:rFonts w:ascii="Sylfaen" w:hAnsi="Sylfaen"/>
                <w:lang w:val="ka-GE"/>
              </w:rPr>
              <w:t>;</w:t>
            </w:r>
          </w:p>
          <w:p w:rsidR="00B6546C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lang w:val="es-ES"/>
              </w:rPr>
            </w:pPr>
            <w:r w:rsidRPr="00547520">
              <w:rPr>
                <w:rFonts w:ascii="Sylfaen" w:hAnsi="Sylfaen" w:cs="Sylfaen"/>
                <w:lang w:val="de-DE"/>
              </w:rPr>
              <w:t>ზოოპარკ</w:t>
            </w:r>
            <w:r w:rsidR="00671EB6">
              <w:rPr>
                <w:rFonts w:ascii="Sylfaen" w:hAnsi="Sylfaen" w:cs="Sylfaen"/>
                <w:lang w:val="ka-GE"/>
              </w:rPr>
              <w:t>ები და აკვარიუმები</w:t>
            </w:r>
            <w:r w:rsidRPr="00547520">
              <w:rPr>
                <w:rFonts w:ascii="Sylfaen" w:hAnsi="Sylfaen"/>
                <w:lang w:val="de-DE"/>
              </w:rPr>
              <w:t>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345E30" w:rsidRDefault="0028469D" w:rsidP="0096721C">
            <w:pPr>
              <w:spacing w:line="340" w:lineRule="exact"/>
              <w:jc w:val="both"/>
              <w:rPr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de-DE"/>
              </w:rPr>
              <w:t>ადამიანი</w:t>
            </w:r>
          </w:p>
        </w:tc>
        <w:tc>
          <w:tcPr>
            <w:tcW w:w="5841" w:type="dxa"/>
          </w:tcPr>
          <w:p w:rsidR="00495C38" w:rsidRPr="00495C38" w:rsidRDefault="00495C38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ადამიანის საყრდენ-მამოძრავებელი, სუნთქვის, გულ-სისხლძარღვთა, ნერვული, საჭმლის მომნელებელი და გამრავლების სისტემების ზოგადი დახასიათება და ფუნქციები;</w:t>
            </w:r>
          </w:p>
          <w:p w:rsidR="0028469D" w:rsidRPr="00AA18D1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 xml:space="preserve"> ჯანსაღი ცხოვრების წესი (</w:t>
            </w:r>
            <w:r w:rsidR="00023455">
              <w:rPr>
                <w:rFonts w:ascii="Sylfaen" w:hAnsi="Sylfaen" w:cs="Sylfaen"/>
                <w:lang w:val="ka-GE"/>
              </w:rPr>
              <w:t xml:space="preserve">სწორი </w:t>
            </w:r>
            <w:r w:rsidRPr="00AA18D1">
              <w:rPr>
                <w:rFonts w:ascii="Sylfaen" w:hAnsi="Sylfaen" w:cs="Sylfaen"/>
                <w:lang w:val="de-DE"/>
              </w:rPr>
              <w:t>კვება, დასვენება, სპორტი</w:t>
            </w:r>
            <w:r w:rsidR="00D14FC6">
              <w:rPr>
                <w:rFonts w:ascii="Sylfaen" w:hAnsi="Sylfaen" w:cs="Sylfaen"/>
                <w:lang w:val="ka-GE"/>
              </w:rPr>
              <w:t xml:space="preserve">) </w:t>
            </w:r>
            <w:r w:rsidR="00C81DB1">
              <w:rPr>
                <w:rFonts w:ascii="Sylfaen" w:hAnsi="Sylfaen" w:cs="Sylfaen"/>
                <w:lang w:val="ka-GE"/>
              </w:rPr>
              <w:t xml:space="preserve">და მავნე ჩვევების (ნიკოტინის, ნარკოტიკების, ჭარბი ალკოჰოლის მოხმარების) გავლენა </w:t>
            </w:r>
            <w:r w:rsidR="00023455">
              <w:rPr>
                <w:rFonts w:ascii="Sylfaen" w:hAnsi="Sylfaen" w:cs="Sylfaen"/>
                <w:lang w:val="ka-GE"/>
              </w:rPr>
              <w:t>ჯანმრთელობაზე</w:t>
            </w:r>
            <w:r w:rsidR="00D14FC6">
              <w:rPr>
                <w:rFonts w:ascii="Sylfaen" w:hAnsi="Sylfaen" w:cs="Sylfaen"/>
                <w:lang w:val="ka-GE"/>
              </w:rPr>
              <w:t>;</w:t>
            </w:r>
          </w:p>
          <w:p w:rsidR="00D14FC6" w:rsidRPr="00D14FC6" w:rsidRDefault="00BB3A45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სიცოცხლისა და </w:t>
            </w:r>
            <w:r w:rsidR="0028469D" w:rsidRPr="00A154B6">
              <w:rPr>
                <w:rFonts w:ascii="Sylfaen" w:hAnsi="Sylfaen" w:cs="Sylfaen"/>
                <w:lang w:val="de-DE"/>
              </w:rPr>
              <w:t>ჯანმრთელობის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="0028469D" w:rsidRPr="00A154B6">
              <w:rPr>
                <w:rFonts w:ascii="Sylfaen" w:hAnsi="Sylfaen" w:cs="Sylfaen"/>
                <w:lang w:val="de-DE"/>
              </w:rPr>
              <w:t xml:space="preserve">თვის </w:t>
            </w:r>
            <w:r w:rsidR="00023455">
              <w:rPr>
                <w:rFonts w:ascii="Sylfaen" w:hAnsi="Sylfaen" w:cs="Sylfaen"/>
                <w:lang w:val="ka-GE"/>
              </w:rPr>
              <w:t>საშიში</w:t>
            </w:r>
            <w:r w:rsidR="00023455" w:rsidRPr="00A154B6">
              <w:rPr>
                <w:rFonts w:ascii="Sylfaen" w:hAnsi="Sylfaen" w:cs="Sylfaen"/>
                <w:lang w:val="de-DE"/>
              </w:rPr>
              <w:t xml:space="preserve"> </w:t>
            </w:r>
            <w:r w:rsidR="0028469D" w:rsidRPr="00A154B6">
              <w:rPr>
                <w:rFonts w:ascii="Sylfaen" w:hAnsi="Sylfaen" w:cs="Sylfaen"/>
                <w:lang w:val="de-DE"/>
              </w:rPr>
              <w:lastRenderedPageBreak/>
              <w:t>ფაქტორები და მათგან დაცვის წესები, შესაბამისი</w:t>
            </w:r>
            <w:r w:rsidR="00A154B6">
              <w:rPr>
                <w:rFonts w:ascii="Sylfaen" w:hAnsi="Sylfaen" w:cs="Sylfaen"/>
                <w:lang w:val="de-DE"/>
              </w:rPr>
              <w:t xml:space="preserve"> </w:t>
            </w:r>
            <w:r w:rsidR="0028469D" w:rsidRPr="00A154B6">
              <w:rPr>
                <w:rFonts w:ascii="Sylfaen" w:hAnsi="Sylfaen" w:cs="Sylfaen"/>
                <w:lang w:val="de-DE"/>
              </w:rPr>
              <w:t>გამაფრთხილებელი ნიშნები</w:t>
            </w:r>
            <w:r w:rsidR="006E689D">
              <w:rPr>
                <w:rFonts w:ascii="Sylfaen" w:hAnsi="Sylfaen" w:cs="Sylfaen"/>
                <w:lang w:val="ka-GE"/>
              </w:rPr>
              <w:t xml:space="preserve">, </w:t>
            </w:r>
            <w:r w:rsidR="006E689D" w:rsidRPr="00A154B6">
              <w:rPr>
                <w:rFonts w:ascii="Sylfaen" w:hAnsi="Sylfaen" w:cs="Sylfaen"/>
                <w:lang w:val="de-DE"/>
              </w:rPr>
              <w:t>უსაფრთხოება</w:t>
            </w:r>
            <w:r w:rsidR="002A73F5">
              <w:rPr>
                <w:rFonts w:ascii="Sylfaen" w:hAnsi="Sylfaen" w:cs="Sylfaen"/>
                <w:lang w:val="ka-GE"/>
              </w:rPr>
              <w:t xml:space="preserve"> და</w:t>
            </w:r>
            <w:r w:rsidR="006E689D" w:rsidRPr="00A154B6">
              <w:rPr>
                <w:rFonts w:ascii="Sylfaen" w:hAnsi="Sylfaen" w:cs="Sylfaen"/>
                <w:lang w:val="de-DE"/>
              </w:rPr>
              <w:t xml:space="preserve"> უსაფრთხო ქცევის წესები</w:t>
            </w:r>
            <w:r w:rsidR="00023455">
              <w:rPr>
                <w:rFonts w:ascii="Sylfaen" w:hAnsi="Sylfaen" w:cs="Sylfaen"/>
                <w:lang w:val="ka-GE"/>
              </w:rPr>
              <w:t xml:space="preserve"> ბუნებრივ და ტექნოგენურ გარემოში</w:t>
            </w:r>
            <w:r w:rsidR="006E689D">
              <w:rPr>
                <w:rFonts w:ascii="Sylfaen" w:hAnsi="Sylfaen" w:cs="Sylfaen"/>
                <w:lang w:val="ka-GE"/>
              </w:rPr>
              <w:t>;</w:t>
            </w:r>
          </w:p>
          <w:p w:rsidR="00B6546C" w:rsidRPr="00D14FC6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lang w:val="ka-GE"/>
              </w:rPr>
            </w:pPr>
            <w:r w:rsidRPr="00D14FC6">
              <w:rPr>
                <w:rFonts w:ascii="Sylfaen" w:hAnsi="Sylfaen" w:cs="Sylfaen"/>
                <w:lang w:val="de-DE"/>
              </w:rPr>
              <w:t>პირადი ჰიგიენა</w:t>
            </w:r>
            <w:r w:rsidR="00D14FC6" w:rsidRPr="00D14FC6">
              <w:rPr>
                <w:rFonts w:ascii="Sylfaen" w:hAnsi="Sylfaen" w:cs="Sylfaen"/>
                <w:lang w:val="ka-GE"/>
              </w:rPr>
              <w:t>;</w:t>
            </w:r>
            <w:r w:rsidR="00D14FC6">
              <w:rPr>
                <w:rFonts w:ascii="Sylfaen" w:hAnsi="Sylfaen" w:cs="Sylfaen"/>
                <w:lang w:val="ka-GE"/>
              </w:rPr>
              <w:t xml:space="preserve"> </w:t>
            </w:r>
            <w:r w:rsidRPr="00AA18D1">
              <w:rPr>
                <w:rFonts w:ascii="Sylfaen" w:hAnsi="Sylfaen" w:cs="Sylfaen"/>
                <w:lang w:val="de-DE"/>
              </w:rPr>
              <w:t>ბაქტერიული და ვირუსული დაავადებები</w:t>
            </w:r>
            <w:r w:rsidR="001D76CB">
              <w:rPr>
                <w:rFonts w:ascii="Sylfaen" w:hAnsi="Sylfaen" w:cs="Sylfaen"/>
                <w:lang w:val="ka-GE"/>
              </w:rPr>
              <w:t xml:space="preserve"> და მათი პროფილაქტიკა.</w:t>
            </w:r>
          </w:p>
        </w:tc>
      </w:tr>
      <w:tr w:rsidR="0028469D" w:rsidRPr="00345E30" w:rsidTr="0028469D">
        <w:tc>
          <w:tcPr>
            <w:tcW w:w="5148" w:type="dxa"/>
          </w:tcPr>
          <w:p w:rsidR="00B6546C" w:rsidRDefault="00EE404A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  <w:r>
              <w:rPr>
                <w:b/>
                <w:lang w:val="ka-GE"/>
              </w:rPr>
              <w:lastRenderedPageBreak/>
              <w:t>ეკოლოგია</w:t>
            </w:r>
            <w:r w:rsidRPr="001D11F0">
              <w:rPr>
                <w:b/>
                <w:lang w:val="de-DE"/>
              </w:rPr>
              <w:t xml:space="preserve"> </w:t>
            </w:r>
            <w:r w:rsidR="0028469D">
              <w:rPr>
                <w:b/>
                <w:lang w:val="de-DE"/>
              </w:rPr>
              <w:t>და</w:t>
            </w:r>
            <w:r w:rsidR="0028469D" w:rsidRPr="001D11F0">
              <w:rPr>
                <w:b/>
                <w:lang w:val="de-DE"/>
              </w:rPr>
              <w:t xml:space="preserve"> </w:t>
            </w:r>
            <w:r>
              <w:rPr>
                <w:b/>
                <w:lang w:val="ka-GE"/>
              </w:rPr>
              <w:t>გარემოს</w:t>
            </w:r>
            <w:r w:rsidR="0028469D" w:rsidRPr="001D11F0">
              <w:rPr>
                <w:b/>
                <w:lang w:val="de-DE"/>
              </w:rPr>
              <w:t xml:space="preserve"> </w:t>
            </w:r>
            <w:r w:rsidR="0028469D">
              <w:rPr>
                <w:b/>
                <w:lang w:val="de-DE"/>
              </w:rPr>
              <w:t>დაცვა</w:t>
            </w:r>
          </w:p>
        </w:tc>
        <w:tc>
          <w:tcPr>
            <w:tcW w:w="5841" w:type="dxa"/>
          </w:tcPr>
          <w:p w:rsidR="007B1C2E" w:rsidRPr="007B1C2E" w:rsidRDefault="007B1C2E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ეკოსისტემა და მისი ბიოტური და აბიოტური კომპონენტები;</w:t>
            </w:r>
          </w:p>
          <w:p w:rsidR="0028469D" w:rsidRPr="00AA18D1" w:rsidRDefault="007B1C2E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საპროფიტები, პროდუცენტები და კონსუმ</w:t>
            </w:r>
            <w:r w:rsidR="009A5FC1">
              <w:rPr>
                <w:rFonts w:ascii="Sylfaen" w:hAnsi="Sylfaen" w:cs="Sylfaen"/>
                <w:lang w:val="ka-GE"/>
              </w:rPr>
              <w:t>ენ</w:t>
            </w:r>
            <w:r>
              <w:rPr>
                <w:rFonts w:ascii="Sylfaen" w:hAnsi="Sylfaen" w:cs="Sylfaen"/>
                <w:lang w:val="ka-GE"/>
              </w:rPr>
              <w:t>ტები, მათი როლი ეკოსი</w:t>
            </w:r>
            <w:r w:rsidR="00D5263E">
              <w:rPr>
                <w:rFonts w:ascii="Sylfaen" w:hAnsi="Sylfaen" w:cs="Sylfaen"/>
                <w:lang w:val="ka-GE"/>
              </w:rPr>
              <w:t>ს</w:t>
            </w:r>
            <w:r>
              <w:rPr>
                <w:rFonts w:ascii="Sylfaen" w:hAnsi="Sylfaen" w:cs="Sylfaen"/>
                <w:lang w:val="ka-GE"/>
              </w:rPr>
              <w:t>ტემაში;</w:t>
            </w:r>
            <w:r w:rsidR="0028469D" w:rsidRPr="00AA18D1">
              <w:rPr>
                <w:rFonts w:ascii="Sylfaen" w:hAnsi="Sylfaen" w:cs="Sylfaen"/>
                <w:lang w:val="de-DE"/>
              </w:rPr>
              <w:t>.</w:t>
            </w:r>
          </w:p>
          <w:p w:rsidR="000840BA" w:rsidRPr="000840BA" w:rsidRDefault="007B1C2E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კვებითი კავშირები ეკოსისტემაში</w:t>
            </w:r>
            <w:r w:rsidR="000840BA">
              <w:rPr>
                <w:rFonts w:ascii="Sylfaen" w:hAnsi="Sylfaen" w:cs="Sylfaen"/>
                <w:lang w:val="ka-GE"/>
              </w:rPr>
              <w:t>;</w:t>
            </w:r>
          </w:p>
          <w:p w:rsidR="0028469D" w:rsidRPr="0028469D" w:rsidRDefault="000840BA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ბალახის</w:t>
            </w:r>
            <w:r w:rsidR="0028469D" w:rsidRPr="00547520">
              <w:rPr>
                <w:rFonts w:ascii="Sylfaen" w:hAnsi="Sylfaen" w:cs="Sylfaen"/>
                <w:lang w:val="de-DE"/>
              </w:rPr>
              <w:t>მჭამელ</w:t>
            </w:r>
            <w:r>
              <w:rPr>
                <w:rFonts w:ascii="Sylfaen" w:hAnsi="Sylfaen" w:cs="Sylfaen"/>
                <w:lang w:val="ka-GE"/>
              </w:rPr>
              <w:t>ი,</w:t>
            </w:r>
            <w:r w:rsidR="00A702D7">
              <w:rPr>
                <w:rFonts w:ascii="Sylfaen" w:hAnsi="Sylfaen" w:cs="Sylfaen"/>
                <w:lang w:val="ka-GE"/>
              </w:rPr>
              <w:t xml:space="preserve"> </w:t>
            </w:r>
            <w:r w:rsidR="0028469D" w:rsidRPr="00547520">
              <w:rPr>
                <w:rFonts w:ascii="Sylfaen" w:hAnsi="Sylfaen" w:cs="Sylfaen"/>
                <w:lang w:val="de-DE"/>
              </w:rPr>
              <w:t>მტაცებ</w:t>
            </w:r>
            <w:r>
              <w:rPr>
                <w:rFonts w:ascii="Sylfaen" w:hAnsi="Sylfaen" w:cs="Sylfaen"/>
                <w:lang w:val="ka-GE"/>
              </w:rPr>
              <w:t xml:space="preserve">ელი და </w:t>
            </w:r>
            <w:r w:rsidR="0028469D" w:rsidRPr="0028469D">
              <w:rPr>
                <w:rFonts w:ascii="Sylfaen" w:hAnsi="Sylfaen" w:cs="Sylfaen"/>
                <w:lang w:val="de-DE"/>
              </w:rPr>
              <w:t xml:space="preserve"> და ნაირმჭამელ</w:t>
            </w:r>
            <w:r>
              <w:rPr>
                <w:rFonts w:ascii="Sylfaen" w:hAnsi="Sylfaen" w:cs="Sylfaen"/>
                <w:lang w:val="ka-GE"/>
              </w:rPr>
              <w:t>ი ცხოველები;</w:t>
            </w:r>
            <w:r w:rsidR="0028469D" w:rsidRPr="0028469D">
              <w:rPr>
                <w:rFonts w:ascii="Sylfaen" w:hAnsi="Sylfaen" w:cs="Sylfaen"/>
                <w:lang w:val="de-DE"/>
              </w:rPr>
              <w:t xml:space="preserve"> </w:t>
            </w:r>
          </w:p>
          <w:p w:rsidR="0028469D" w:rsidRPr="00AA18D1" w:rsidRDefault="003B511A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7" w:hanging="187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ka-GE"/>
              </w:rPr>
              <w:t>ადამიანის ზეგავლენა ბუნებრივ გარემოზე</w:t>
            </w:r>
            <w:r w:rsidR="005D5DB9">
              <w:rPr>
                <w:rFonts w:ascii="Sylfaen" w:hAnsi="Sylfaen" w:cs="Sylfaen"/>
                <w:lang w:val="ka-GE"/>
              </w:rPr>
              <w:t xml:space="preserve"> (</w:t>
            </w:r>
            <w:r w:rsidR="0028469D" w:rsidRPr="00547520">
              <w:rPr>
                <w:rFonts w:ascii="Sylfaen" w:hAnsi="Sylfaen" w:cs="Sylfaen"/>
                <w:lang w:val="de-DE"/>
              </w:rPr>
              <w:t>დაბინძურება</w:t>
            </w:r>
            <w:r w:rsidR="0028469D" w:rsidRPr="00AA18D1">
              <w:rPr>
                <w:rFonts w:ascii="Sylfaen" w:hAnsi="Sylfaen" w:cs="Sylfaen"/>
                <w:lang w:val="de-DE"/>
              </w:rPr>
              <w:t xml:space="preserve">, </w:t>
            </w:r>
            <w:r w:rsidR="005D5DB9">
              <w:rPr>
                <w:rFonts w:ascii="Sylfaen" w:hAnsi="Sylfaen" w:cs="Sylfaen"/>
                <w:lang w:val="ka-GE"/>
              </w:rPr>
              <w:t>რესურსების ჭარბი მოხმარება, ბუნებრივი ეკოსისტემების მოდიფიკაცია და განადგურება) და მისი უარყოფითი შ</w:t>
            </w:r>
            <w:r w:rsidR="000D5BB1">
              <w:rPr>
                <w:rFonts w:ascii="Sylfaen" w:hAnsi="Sylfaen" w:cs="Sylfaen"/>
                <w:lang w:val="ka-GE"/>
              </w:rPr>
              <w:t>ე</w:t>
            </w:r>
            <w:r w:rsidR="005D5DB9">
              <w:rPr>
                <w:rFonts w:ascii="Sylfaen" w:hAnsi="Sylfaen" w:cs="Sylfaen"/>
                <w:lang w:val="ka-GE"/>
              </w:rPr>
              <w:t>დეგები;</w:t>
            </w:r>
            <w:r w:rsidR="0028469D" w:rsidRPr="00AA18D1">
              <w:rPr>
                <w:rFonts w:ascii="Sylfaen" w:hAnsi="Sylfaen" w:cs="Sylfaen"/>
                <w:lang w:val="de-DE"/>
              </w:rPr>
              <w:t xml:space="preserve"> </w:t>
            </w:r>
          </w:p>
          <w:p w:rsidR="00B6546C" w:rsidRDefault="005D5DB9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ბუნების დაცვა: საფრთხეში მყოფი სახეობების </w:t>
            </w:r>
            <w:r w:rsidR="0028469D" w:rsidRPr="00547520">
              <w:rPr>
                <w:rFonts w:ascii="Sylfaen" w:hAnsi="Sylfaen" w:cs="Sylfaen"/>
                <w:lang w:val="de-DE"/>
              </w:rPr>
              <w:t>წითელი</w:t>
            </w:r>
            <w:r w:rsidR="0028469D" w:rsidRPr="00AA18D1">
              <w:rPr>
                <w:rFonts w:ascii="Sylfaen" w:hAnsi="Sylfaen" w:cs="Sylfaen"/>
                <w:lang w:val="de-D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ნუსხა</w:t>
            </w:r>
            <w:r w:rsidR="00893E86">
              <w:rPr>
                <w:rFonts w:ascii="Sylfaen" w:hAnsi="Sylfaen" w:cs="Sylfaen"/>
              </w:rPr>
              <w:t xml:space="preserve"> </w:t>
            </w:r>
            <w:r w:rsidR="00893E86">
              <w:rPr>
                <w:rFonts w:ascii="Sylfaen" w:hAnsi="Sylfaen" w:cs="Sylfaen"/>
                <w:lang w:val="ka-GE"/>
              </w:rPr>
              <w:t>(წითელი წიგნი)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 w:rsidR="0028469D" w:rsidRPr="00547520">
              <w:rPr>
                <w:rFonts w:ascii="Sylfaen" w:hAnsi="Sylfaen" w:cs="Sylfaen"/>
                <w:lang w:val="de-DE"/>
              </w:rPr>
              <w:t>დაცული</w:t>
            </w:r>
            <w:r w:rsidR="0028469D" w:rsidRPr="00AA18D1">
              <w:rPr>
                <w:rFonts w:ascii="Sylfaen" w:hAnsi="Sylfaen" w:cs="Sylfaen"/>
                <w:lang w:val="de-DE"/>
              </w:rPr>
              <w:t xml:space="preserve"> </w:t>
            </w:r>
            <w:r w:rsidR="0028469D" w:rsidRPr="00547520">
              <w:rPr>
                <w:rFonts w:ascii="Sylfaen" w:hAnsi="Sylfaen" w:cs="Sylfaen"/>
                <w:lang w:val="de-DE"/>
              </w:rPr>
              <w:t>ტერიტორიები</w:t>
            </w:r>
            <w:r w:rsidR="00A702D7">
              <w:rPr>
                <w:rFonts w:ascii="Sylfaen" w:hAnsi="Sylfaen" w:cs="Sylfaen"/>
                <w:lang w:val="ka-GE"/>
              </w:rPr>
              <w:t>;</w:t>
            </w:r>
          </w:p>
          <w:p w:rsidR="00B6546C" w:rsidRDefault="001442D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მდგრადი განვითარების პრინციპები</w:t>
            </w:r>
            <w:r w:rsidR="00A702D7">
              <w:rPr>
                <w:rFonts w:ascii="Sylfaen" w:hAnsi="Sylfaen" w:cs="Sylfaen"/>
                <w:lang w:val="ka-GE"/>
              </w:rPr>
              <w:t>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1D11F0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de-DE"/>
              </w:rPr>
              <w:t>მნიშვნელოვანი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გეოგრაფიული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ობიექტები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და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მათი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ნაწილები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</w:p>
          <w:p w:rsidR="0028469D" w:rsidRDefault="0028469D" w:rsidP="0096721C">
            <w:pPr>
              <w:pStyle w:val="Default"/>
              <w:spacing w:line="340" w:lineRule="exact"/>
              <w:rPr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AA18D1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>დედამიწის ფორმა და სიდიდე, ხმელეთი და წყალი (კონტინენტები და ოკეანეები).</w:t>
            </w:r>
          </w:p>
          <w:p w:rsidR="0028469D" w:rsidRPr="00AA18D1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 xml:space="preserve">რელიეფის მნიშვნელოვანი ფორმები (მთა, მთათა სისტემა, ქედი, ზეგანი, ბორცვი, ვაკე, დაბლობი, ქვაბული და სხვ.). </w:t>
            </w:r>
          </w:p>
          <w:p w:rsidR="0028469D" w:rsidRPr="00AA18D1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 xml:space="preserve">ჰიდროსფეროს შემადგენელი ნაწილები (ოკეანე, ზღვა, ტბა, მდინარე და სხვ.) და მათი გამოყენება. </w:t>
            </w:r>
          </w:p>
          <w:p w:rsidR="0028469D" w:rsidRPr="00AA18D1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 xml:space="preserve">გეოგრაფიული ობიექტების მახასიათებლები (ფორმა, სიმაღლე, სიღრმე, ჩქარი, მდორე, ციცაბო, დამრეცი და სხვ.), ნიადაგი და მისი თვისებები (ფერი, გამტარიანობა). </w:t>
            </w:r>
          </w:p>
          <w:p w:rsidR="0028469D" w:rsidRPr="00547520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AA18D1">
              <w:rPr>
                <w:rFonts w:ascii="Sylfaen" w:hAnsi="Sylfaen" w:cs="Sylfaen"/>
                <w:lang w:val="de-DE"/>
              </w:rPr>
              <w:t>დასახლებული პუნქტები (ქალაქი, დედაქალაქი, დაბა, სოფელი). მსოფლიოსა და საქართველოს მნიშვნელოვან გეოგრაფიულ</w:t>
            </w:r>
            <w:r w:rsidRPr="0028469D">
              <w:rPr>
                <w:rFonts w:ascii="Sylfaen" w:hAnsi="Sylfaen" w:cs="Sylfaen"/>
                <w:lang w:val="de-DE"/>
              </w:rPr>
              <w:t xml:space="preserve"> ობიექტთა ნომენკლატურა.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Default="0028469D" w:rsidP="0096721C">
            <w:pPr>
              <w:pStyle w:val="Default"/>
              <w:spacing w:line="340" w:lineRule="exact"/>
              <w:rPr>
                <w:b/>
                <w:lang w:val="de-DE"/>
              </w:rPr>
            </w:pPr>
            <w:r>
              <w:rPr>
                <w:b/>
                <w:lang w:val="de-DE"/>
              </w:rPr>
              <w:t>ბუნებრივი</w:t>
            </w:r>
            <w:r w:rsidRPr="001D11F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რესურსები</w:t>
            </w:r>
          </w:p>
        </w:tc>
        <w:tc>
          <w:tcPr>
            <w:tcW w:w="5841" w:type="dxa"/>
          </w:tcPr>
          <w:p w:rsidR="0028469D" w:rsidRPr="00D5541B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D5541B">
              <w:rPr>
                <w:rFonts w:ascii="Sylfaen" w:hAnsi="Sylfaen" w:cs="Sylfaen"/>
                <w:lang w:val="de-DE"/>
              </w:rPr>
              <w:t xml:space="preserve">ბუნებრივი რესურსების რაციონალური გამოყენება, კლასიფიკაცია. </w:t>
            </w:r>
          </w:p>
          <w:p w:rsidR="0028469D" w:rsidRPr="00547520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D5541B">
              <w:rPr>
                <w:rFonts w:ascii="Sylfaen" w:hAnsi="Sylfaen" w:cs="Sylfaen"/>
                <w:lang w:val="de-DE"/>
              </w:rPr>
              <w:t xml:space="preserve">საქართველოს ძირითადი წიაღისეულის გეოგრაფია (ქვანახშირი, ნავთობი, მანგანუმი). 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Default="0028469D" w:rsidP="0096721C">
            <w:pPr>
              <w:pStyle w:val="Default"/>
              <w:spacing w:line="340" w:lineRule="exact"/>
              <w:rPr>
                <w:b/>
                <w:lang w:val="de-DE"/>
              </w:rPr>
            </w:pPr>
            <w:r>
              <w:rPr>
                <w:b/>
                <w:lang w:val="de-DE"/>
              </w:rPr>
              <w:t>ბუნებრივი</w:t>
            </w:r>
            <w:r w:rsidRPr="001D11F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მოვლენები</w:t>
            </w:r>
            <w:r w:rsidRPr="001D11F0">
              <w:rPr>
                <w:b/>
                <w:lang w:val="de-DE"/>
              </w:rPr>
              <w:t xml:space="preserve">, </w:t>
            </w:r>
            <w:r>
              <w:rPr>
                <w:b/>
                <w:lang w:val="de-DE"/>
              </w:rPr>
              <w:t>გარემოს</w:t>
            </w:r>
            <w:r w:rsidRPr="001D11F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ცვლილება</w:t>
            </w:r>
          </w:p>
        </w:tc>
        <w:tc>
          <w:tcPr>
            <w:tcW w:w="5841" w:type="dxa"/>
          </w:tcPr>
          <w:p w:rsidR="0028469D" w:rsidRPr="00D5541B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D5541B">
              <w:rPr>
                <w:rFonts w:ascii="Sylfaen" w:hAnsi="Sylfaen" w:cs="Sylfaen"/>
                <w:lang w:val="de-DE"/>
              </w:rPr>
              <w:t xml:space="preserve">ბუნებრივი და ანთროპოგენული (ხელოვნური) </w:t>
            </w:r>
            <w:r w:rsidRPr="00D5541B">
              <w:rPr>
                <w:rFonts w:ascii="Sylfaen" w:hAnsi="Sylfaen" w:cs="Sylfaen"/>
                <w:lang w:val="de-DE"/>
              </w:rPr>
              <w:lastRenderedPageBreak/>
              <w:t xml:space="preserve">გარემო. </w:t>
            </w:r>
          </w:p>
          <w:p w:rsidR="0028469D" w:rsidRPr="00D5541B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D5541B">
              <w:rPr>
                <w:rFonts w:ascii="Sylfaen" w:hAnsi="Sylfaen" w:cs="Sylfaen"/>
                <w:lang w:val="de-DE"/>
              </w:rPr>
              <w:t>ეროზია და გამოფიტვა.</w:t>
            </w:r>
          </w:p>
          <w:p w:rsidR="0028469D" w:rsidRPr="00547520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D5541B">
              <w:rPr>
                <w:rFonts w:ascii="Sylfaen" w:hAnsi="Sylfaen" w:cs="Sylfaen"/>
                <w:lang w:val="de-DE"/>
              </w:rPr>
              <w:t>სტიქიური მოვლენები (ვულკანი, მიწისძვრა, წყალდიდობა,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D5541B">
              <w:rPr>
                <w:rFonts w:ascii="Sylfaen" w:hAnsi="Sylfaen" w:cs="Sylfaen"/>
                <w:lang w:val="de-DE"/>
              </w:rPr>
              <w:t xml:space="preserve">მეწყერი, ღვარცოფი, ზვავი და სხვ.). 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1D11F0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de-DE"/>
              </w:rPr>
              <w:lastRenderedPageBreak/>
              <w:t>სივრცეში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ორიენტაცია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</w:p>
          <w:p w:rsidR="0028469D" w:rsidRPr="00A72FDA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გლობუსი, ადგილის გეგმა, რუკა (სასწავლო რუკები, ატლასი), რუკის ლეგენდა (გამოყენებული სიმბოლოები, პირობითი ნიშნები).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ჰორიზონტის მხარეები, ადგილის გაგნება, კომპასი, მასშტაბი.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ძველი ხალხების (ბერძნების, ინდოელებისა და ფინიკიელების) წარმოდგენები დედამიწის შესახებ.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გეოგრაფიულ აღმოჩენათა მნიშვნელობა და შედეგები (დიდი გეოგრაფიული აღმოჩენების ეპოქა XV-XVII სს.).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1D11F0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de-DE"/>
              </w:rPr>
              <w:t>პერიოდული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მოვლენები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და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ამინდი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</w:p>
          <w:p w:rsidR="0028469D" w:rsidRPr="00A72FDA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დედამიწის ბრუნვა ღერძისა და მზის გარშემო და მისი შედეგები (დღე-ღამის ცვლა,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28469D">
              <w:rPr>
                <w:rFonts w:ascii="Sylfaen" w:hAnsi="Sylfaen" w:cs="Sylfaen"/>
                <w:lang w:val="de-DE"/>
              </w:rPr>
              <w:t xml:space="preserve">წელიწადის დროები).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ამინდის კომპონენტები (ჰაერის ტემპერატურა, ნალექები, ქარი, მოღრუბლულობა) და პროგნოზი (ტრადიციული ხალხური მეთოდები).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 მეტეოროლოგიური ხელსაწყოების (თერმომეტრი, ფლუგერი) გამოყენების პრინციპ</w:t>
            </w:r>
            <w:r>
              <w:rPr>
                <w:rFonts w:ascii="Sylfaen" w:hAnsi="Sylfaen" w:cs="Sylfaen"/>
                <w:lang w:val="ka-GE"/>
              </w:rPr>
              <w:t>ებ</w:t>
            </w:r>
            <w:r w:rsidRPr="0028469D">
              <w:rPr>
                <w:rFonts w:ascii="Sylfaen" w:hAnsi="Sylfaen" w:cs="Sylfaen"/>
                <w:lang w:val="de-DE"/>
              </w:rPr>
              <w:t xml:space="preserve">ი. </w:t>
            </w:r>
          </w:p>
        </w:tc>
      </w:tr>
      <w:tr w:rsidR="0028469D" w:rsidRPr="00345E30" w:rsidTr="0028469D">
        <w:tc>
          <w:tcPr>
            <w:tcW w:w="5148" w:type="dxa"/>
          </w:tcPr>
          <w:p w:rsidR="0028469D" w:rsidRPr="001D11F0" w:rsidRDefault="0028469D" w:rsidP="0096721C">
            <w:pPr>
              <w:spacing w:line="340" w:lineRule="exact"/>
              <w:jc w:val="both"/>
              <w:rPr>
                <w:rFonts w:ascii="Sylfaen" w:hAnsi="Sylfaen"/>
                <w:b/>
                <w:lang w:val="de-DE"/>
              </w:rPr>
            </w:pPr>
            <w:r>
              <w:rPr>
                <w:rFonts w:ascii="Sylfaen" w:hAnsi="Sylfaen" w:cs="Sylfaen"/>
                <w:b/>
                <w:lang w:val="de-DE"/>
              </w:rPr>
              <w:t>კოსმოსური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სხეულები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და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ასტრონომიული</w:t>
            </w:r>
            <w:r w:rsidRPr="001D11F0">
              <w:rPr>
                <w:rFonts w:ascii="Sylfaen" w:hAnsi="Sylfaen"/>
                <w:b/>
                <w:lang w:val="de-DE"/>
              </w:rPr>
              <w:t xml:space="preserve"> </w:t>
            </w:r>
            <w:r>
              <w:rPr>
                <w:rFonts w:ascii="Sylfaen" w:hAnsi="Sylfaen" w:cs="Sylfaen"/>
                <w:b/>
                <w:lang w:val="de-DE"/>
              </w:rPr>
              <w:t>მოვლენები</w:t>
            </w:r>
          </w:p>
          <w:p w:rsidR="0028469D" w:rsidRPr="00A72FDA" w:rsidRDefault="0028469D" w:rsidP="0096721C">
            <w:pPr>
              <w:pStyle w:val="Default"/>
              <w:spacing w:line="340" w:lineRule="exact"/>
              <w:rPr>
                <w:b/>
                <w:sz w:val="22"/>
                <w:szCs w:val="22"/>
                <w:lang w:val="ka-G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მზის სისტემის პლანეტები და მათი თანამგზავრები, ვარსკვლავები, კომეტები,</w:t>
            </w:r>
            <w:r w:rsidR="00D5263E">
              <w:rPr>
                <w:rFonts w:ascii="Sylfaen" w:hAnsi="Sylfaen" w:cs="Sylfaen"/>
                <w:lang w:val="ka-GE"/>
              </w:rPr>
              <w:t xml:space="preserve"> </w:t>
            </w:r>
            <w:r w:rsidRPr="0028469D">
              <w:rPr>
                <w:rFonts w:ascii="Sylfaen" w:hAnsi="Sylfaen" w:cs="Sylfaen"/>
                <w:lang w:val="de-DE"/>
              </w:rPr>
              <w:t xml:space="preserve">ასტეროიდები, მეტეორები, მეტეორიტები, გალაქტიკა (ირმის ნახტომი).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კოსმოსის შესწავლის ისტორია და ტექნიკის განვითარება.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>ძირითადი ფიზიკური სიდიდეები</w:t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დრო, სიგრძე, ფართობი, მოცულობა, მასა, სიმკვრივე, ტემპერატურა.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კავშირი ერთეულებს შორის. მათი განზომილებები, გაზომვა და გამოყენება. სიმკვრივის გამოსათვლელი ფორმულა.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 xml:space="preserve">ენერგია  </w:t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სითბოს</w:t>
            </w:r>
            <w:r w:rsidR="00D5263E">
              <w:rPr>
                <w:rFonts w:ascii="Sylfaen" w:hAnsi="Sylfaen" w:cs="Sylfaen"/>
                <w:lang w:val="ka-GE"/>
              </w:rPr>
              <w:t>ა</w:t>
            </w:r>
            <w:r w:rsidRPr="0028469D">
              <w:rPr>
                <w:rFonts w:ascii="Sylfaen" w:hAnsi="Sylfaen" w:cs="Sylfaen"/>
                <w:lang w:val="de-DE"/>
              </w:rPr>
              <w:t xml:space="preserve"> და სინათლის ბუნებრივი და ხელოვნური წყაროები.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ერთი სახის ენერგიის მეორეში გადასვლა. ენერგიის მუდმივობის კანონი.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>ნივთიერება, აგრეგატული მდგომარეობები, სითბური მოვლენები</w:t>
            </w:r>
            <w:r w:rsidRPr="00EE101E">
              <w:rPr>
                <w:rFonts w:ascii="Sylfaen" w:hAnsi="Sylfaen" w:cs="Sylfaen"/>
                <w:b/>
                <w:lang w:val="de-DE"/>
              </w:rPr>
              <w:tab/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ნივთიერებათა ფიზიკური თვისებები (ფერი, სუნი, გემო).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ნივთიერების აგრეგატული მდგომარეობები, ერთი აგრეგატული მდგომარეობიდან მეორეში გადასვლა: გამყარება-დნობა; აორთქლება-კონდენსაცია.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lastRenderedPageBreak/>
              <w:t>მასალები და მათი თვისებები</w:t>
            </w:r>
            <w:r w:rsidRPr="00EE101E">
              <w:rPr>
                <w:rFonts w:ascii="Sylfaen" w:hAnsi="Sylfaen" w:cs="Sylfaen"/>
                <w:b/>
                <w:lang w:val="de-DE"/>
              </w:rPr>
              <w:tab/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მასალა და ნედლეული. ბუნებრივი და ხელოვნური მასალები.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ფართოდ გამოყენებული მასალების თვისებები (ფერი, თბოგამტარობა, დრეკადობა, გამჭვირვალობა და სხვ.), მათი გამოყენება. თბოგამტარები და თბოიზოლატორები.  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>სხეულთა მოძრაობა და ურთიერთქმედება</w:t>
            </w: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სხეულის მოძრაობაზე მოქმედი ფაქტორები (ფორმა, ზომა,  სიმძიმე, ზედაპირი და ა. შ.);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მოძრაობის სახეები (წრფივი, მრუდწირული, რხევითი, ბრუნვითი). ტრაექტორია. გავლილი მანძილი და გადაადგილება.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წრფივი  თანაბარი  მოძრაობის სიჩქარე და მისი გამოთვლა, სიჩქარის ერთეულები. გავლილი მანძილის ფორმულა.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მსოფლიო მიზიდულობის მოვლენა.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სხეულთა ურთიერთქმედება და ძალა. ერთი წრფის გასწვრივ მიმართული ძალების შეკრება. სიმძიმის ცენტრი, წონასწორობა და მისი სახეები.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მარტივი  მექანიზმების (ბერკეტი, პინებიანი სასწორი) მოქმედების პრინციპები. 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 xml:space="preserve">მექანიკური რხევები და ტალღები  </w:t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 xml:space="preserve">ბგერა, ბგერის წყაროები, ბგერის წარმოქმნა, გავრცელება და აღქმა; ბგერის გავრცელების სიჩქარე სხვადასხვა გარემოში. </w:t>
            </w:r>
          </w:p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 w:rsidRPr="0028469D">
              <w:rPr>
                <w:rFonts w:ascii="Sylfaen" w:hAnsi="Sylfaen" w:cs="Sylfaen"/>
                <w:lang w:val="de-DE"/>
              </w:rPr>
              <w:t>ბგერითი სიგნალების გადაცემა და მიღება ორგანიზმებში; სმენის ორგანოები. ექოს წარმოქმნა. ბგერის ხმამაღლობა - ამპლიტუდა, სიმაღლე - სიხშირე.</w:t>
            </w:r>
          </w:p>
        </w:tc>
      </w:tr>
      <w:tr w:rsidR="0028469D" w:rsidRPr="0028469D" w:rsidTr="0028469D">
        <w:tc>
          <w:tcPr>
            <w:tcW w:w="5148" w:type="dxa"/>
          </w:tcPr>
          <w:p w:rsidR="0028469D" w:rsidRPr="00EE101E" w:rsidRDefault="0028469D" w:rsidP="0096721C">
            <w:pPr>
              <w:spacing w:line="340" w:lineRule="exact"/>
              <w:jc w:val="both"/>
              <w:rPr>
                <w:rFonts w:ascii="Sylfaen" w:hAnsi="Sylfaen" w:cs="Sylfaen"/>
                <w:b/>
                <w:lang w:val="de-DE"/>
              </w:rPr>
            </w:pPr>
            <w:r w:rsidRPr="00EE101E">
              <w:rPr>
                <w:rFonts w:ascii="Sylfaen" w:hAnsi="Sylfaen" w:cs="Sylfaen"/>
                <w:b/>
                <w:lang w:val="de-DE"/>
              </w:rPr>
              <w:t xml:space="preserve">მაგნიტი </w:t>
            </w:r>
          </w:p>
          <w:p w:rsidR="0028469D" w:rsidRPr="0028469D" w:rsidRDefault="0028469D" w:rsidP="0096721C">
            <w:pPr>
              <w:pStyle w:val="ListParagraph"/>
              <w:spacing w:line="340" w:lineRule="exact"/>
              <w:ind w:left="180"/>
              <w:contextualSpacing w:val="0"/>
              <w:jc w:val="both"/>
              <w:rPr>
                <w:rFonts w:ascii="Sylfaen" w:hAnsi="Sylfaen" w:cs="Sylfaen"/>
                <w:b/>
                <w:lang w:val="de-DE"/>
              </w:rPr>
            </w:pPr>
          </w:p>
        </w:tc>
        <w:tc>
          <w:tcPr>
            <w:tcW w:w="5841" w:type="dxa"/>
          </w:tcPr>
          <w:p w:rsidR="0028469D" w:rsidRPr="0028469D" w:rsidRDefault="0028469D" w:rsidP="0096721C">
            <w:pPr>
              <w:pStyle w:val="ListParagraph"/>
              <w:numPr>
                <w:ilvl w:val="0"/>
                <w:numId w:val="15"/>
              </w:numPr>
              <w:spacing w:line="340" w:lineRule="exact"/>
              <w:ind w:left="180" w:hanging="180"/>
              <w:contextualSpacing w:val="0"/>
              <w:jc w:val="both"/>
              <w:rPr>
                <w:rFonts w:ascii="Sylfaen" w:hAnsi="Sylfaen" w:cs="Sylfaen"/>
                <w:lang w:val="de-DE"/>
              </w:rPr>
            </w:pPr>
            <w:r>
              <w:rPr>
                <w:rFonts w:ascii="Sylfaen" w:hAnsi="Sylfaen" w:cs="Sylfaen"/>
                <w:lang w:val="de-DE"/>
              </w:rPr>
              <w:t>მაგნიტი</w:t>
            </w:r>
            <w:r w:rsidRPr="0028469D">
              <w:rPr>
                <w:rFonts w:ascii="Sylfaen" w:hAnsi="Sylfaen" w:cs="Sylfaen"/>
                <w:lang w:val="de-DE"/>
              </w:rPr>
              <w:t xml:space="preserve">, </w:t>
            </w:r>
            <w:r>
              <w:rPr>
                <w:rFonts w:ascii="Sylfaen" w:hAnsi="Sylfaen" w:cs="Sylfaen"/>
                <w:lang w:val="de-DE"/>
              </w:rPr>
              <w:t>მაგნიტური</w:t>
            </w:r>
            <w:r w:rsidRPr="0028469D">
              <w:rPr>
                <w:rFonts w:ascii="Sylfaen" w:hAnsi="Sylfaen" w:cs="Sylfaen"/>
                <w:lang w:val="de-DE"/>
              </w:rPr>
              <w:t xml:space="preserve"> </w:t>
            </w:r>
            <w:r>
              <w:rPr>
                <w:rFonts w:ascii="Sylfaen" w:hAnsi="Sylfaen" w:cs="Sylfaen"/>
                <w:lang w:val="de-DE"/>
              </w:rPr>
              <w:t>პოლუსები</w:t>
            </w:r>
            <w:r w:rsidRPr="0028469D">
              <w:rPr>
                <w:rFonts w:ascii="Sylfaen" w:hAnsi="Sylfaen" w:cs="Sylfaen"/>
                <w:lang w:val="de-DE"/>
              </w:rPr>
              <w:t xml:space="preserve">, </w:t>
            </w:r>
            <w:r>
              <w:rPr>
                <w:rFonts w:ascii="Sylfaen" w:hAnsi="Sylfaen" w:cs="Sylfaen"/>
                <w:lang w:val="de-DE"/>
              </w:rPr>
              <w:t>მაგნიტების</w:t>
            </w:r>
            <w:r w:rsidRPr="0028469D">
              <w:rPr>
                <w:rFonts w:ascii="Sylfaen" w:hAnsi="Sylfaen" w:cs="Sylfaen"/>
                <w:lang w:val="de-DE"/>
              </w:rPr>
              <w:t xml:space="preserve"> </w:t>
            </w:r>
            <w:r>
              <w:rPr>
                <w:rFonts w:ascii="Sylfaen" w:hAnsi="Sylfaen" w:cs="Sylfaen"/>
                <w:lang w:val="de-DE"/>
              </w:rPr>
              <w:t>ურთიერთქმედება</w:t>
            </w:r>
            <w:r w:rsidRPr="0028469D">
              <w:rPr>
                <w:rFonts w:ascii="Sylfaen" w:hAnsi="Sylfaen" w:cs="Sylfaen"/>
                <w:lang w:val="de-DE"/>
              </w:rPr>
              <w:t xml:space="preserve"> </w:t>
            </w:r>
            <w:r>
              <w:rPr>
                <w:rFonts w:ascii="Sylfaen" w:hAnsi="Sylfaen" w:cs="Sylfaen"/>
                <w:lang w:val="de-DE"/>
              </w:rPr>
              <w:t>და</w:t>
            </w:r>
            <w:r w:rsidRPr="0028469D">
              <w:rPr>
                <w:rFonts w:ascii="Sylfaen" w:hAnsi="Sylfaen" w:cs="Sylfaen"/>
                <w:lang w:val="de-DE"/>
              </w:rPr>
              <w:t xml:space="preserve"> </w:t>
            </w:r>
            <w:r>
              <w:rPr>
                <w:rFonts w:ascii="Sylfaen" w:hAnsi="Sylfaen" w:cs="Sylfaen"/>
                <w:lang w:val="de-DE"/>
              </w:rPr>
              <w:t>გამოყენება</w:t>
            </w:r>
            <w:r w:rsidRPr="0028469D">
              <w:rPr>
                <w:rFonts w:ascii="Sylfaen" w:hAnsi="Sylfaen" w:cs="Sylfaen"/>
                <w:lang w:val="de-DE"/>
              </w:rPr>
              <w:t>.</w:t>
            </w:r>
          </w:p>
        </w:tc>
      </w:tr>
    </w:tbl>
    <w:p w:rsidR="00444F36" w:rsidRPr="0028469D" w:rsidRDefault="00444F36" w:rsidP="0096721C">
      <w:pPr>
        <w:pStyle w:val="ListParagraph"/>
        <w:spacing w:after="0" w:line="340" w:lineRule="exact"/>
        <w:ind w:left="180"/>
        <w:contextualSpacing w:val="0"/>
        <w:jc w:val="both"/>
        <w:rPr>
          <w:rFonts w:ascii="Sylfaen" w:hAnsi="Sylfaen" w:cs="Sylfaen"/>
          <w:lang w:val="de-DE"/>
        </w:rPr>
      </w:pPr>
    </w:p>
    <w:sectPr w:rsidR="00444F36" w:rsidRPr="0028469D" w:rsidSect="00442BA6">
      <w:footerReference w:type="default" r:id="rId7"/>
      <w:pgSz w:w="12240" w:h="15840"/>
      <w:pgMar w:top="568" w:right="75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CA" w:rsidRDefault="00BB09CA" w:rsidP="00444F36">
      <w:pPr>
        <w:spacing w:after="0" w:line="240" w:lineRule="auto"/>
      </w:pPr>
      <w:r>
        <w:separator/>
      </w:r>
    </w:p>
  </w:endnote>
  <w:endnote w:type="continuationSeparator" w:id="1">
    <w:p w:rsidR="00BB09CA" w:rsidRDefault="00BB09CA" w:rsidP="0044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8695"/>
      <w:docPartObj>
        <w:docPartGallery w:val="Page Numbers (Bottom of Page)"/>
        <w:docPartUnique/>
      </w:docPartObj>
    </w:sdtPr>
    <w:sdtContent>
      <w:p w:rsidR="00380E8B" w:rsidRDefault="00160200">
        <w:pPr>
          <w:pStyle w:val="Footer"/>
          <w:jc w:val="center"/>
        </w:pPr>
        <w:fldSimple w:instr=" PAGE   \* MERGEFORMAT ">
          <w:r w:rsidR="00D5263E">
            <w:rPr>
              <w:noProof/>
            </w:rPr>
            <w:t>6</w:t>
          </w:r>
        </w:fldSimple>
      </w:p>
    </w:sdtContent>
  </w:sdt>
  <w:p w:rsidR="00380E8B" w:rsidRDefault="00380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CA" w:rsidRDefault="00BB09CA" w:rsidP="00444F36">
      <w:pPr>
        <w:spacing w:after="0" w:line="240" w:lineRule="auto"/>
      </w:pPr>
      <w:r>
        <w:separator/>
      </w:r>
    </w:p>
  </w:footnote>
  <w:footnote w:type="continuationSeparator" w:id="1">
    <w:p w:rsidR="00BB09CA" w:rsidRDefault="00BB09CA" w:rsidP="00444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4C5"/>
    <w:multiLevelType w:val="hybridMultilevel"/>
    <w:tmpl w:val="E11CA190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F41AE5"/>
    <w:multiLevelType w:val="hybridMultilevel"/>
    <w:tmpl w:val="0C1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7F5E"/>
    <w:multiLevelType w:val="hybridMultilevel"/>
    <w:tmpl w:val="FAD2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18B7"/>
    <w:multiLevelType w:val="hybridMultilevel"/>
    <w:tmpl w:val="937C68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DDC416D"/>
    <w:multiLevelType w:val="hybridMultilevel"/>
    <w:tmpl w:val="542A3E2A"/>
    <w:lvl w:ilvl="0" w:tplc="AEC44AF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86E57"/>
    <w:multiLevelType w:val="hybridMultilevel"/>
    <w:tmpl w:val="9276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67390"/>
    <w:multiLevelType w:val="hybridMultilevel"/>
    <w:tmpl w:val="A90CB4C2"/>
    <w:lvl w:ilvl="0" w:tplc="BE904C0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FF76FF"/>
    <w:multiLevelType w:val="hybridMultilevel"/>
    <w:tmpl w:val="D3AE6CE2"/>
    <w:lvl w:ilvl="0" w:tplc="AEC44AF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464BB"/>
    <w:multiLevelType w:val="hybridMultilevel"/>
    <w:tmpl w:val="6A28F1AA"/>
    <w:lvl w:ilvl="0" w:tplc="0B946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E2306"/>
    <w:multiLevelType w:val="hybridMultilevel"/>
    <w:tmpl w:val="A2E2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5FCE"/>
    <w:multiLevelType w:val="hybridMultilevel"/>
    <w:tmpl w:val="39AC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70978"/>
    <w:multiLevelType w:val="hybridMultilevel"/>
    <w:tmpl w:val="FD50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C3143"/>
    <w:multiLevelType w:val="hybridMultilevel"/>
    <w:tmpl w:val="0DD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E5DC5"/>
    <w:multiLevelType w:val="hybridMultilevel"/>
    <w:tmpl w:val="39D0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A11298"/>
    <w:multiLevelType w:val="hybridMultilevel"/>
    <w:tmpl w:val="206C55A2"/>
    <w:lvl w:ilvl="0" w:tplc="AEC44AF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D0BE1"/>
    <w:multiLevelType w:val="hybridMultilevel"/>
    <w:tmpl w:val="4BE29500"/>
    <w:lvl w:ilvl="0" w:tplc="AEC44AF2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3043B"/>
    <w:multiLevelType w:val="hybridMultilevel"/>
    <w:tmpl w:val="E698E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87F5D"/>
    <w:multiLevelType w:val="hybridMultilevel"/>
    <w:tmpl w:val="D5E8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F189A"/>
    <w:multiLevelType w:val="hybridMultilevel"/>
    <w:tmpl w:val="075E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70B4"/>
    <w:multiLevelType w:val="hybridMultilevel"/>
    <w:tmpl w:val="100C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B691C"/>
    <w:multiLevelType w:val="hybridMultilevel"/>
    <w:tmpl w:val="8FF2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05CE6"/>
    <w:multiLevelType w:val="hybridMultilevel"/>
    <w:tmpl w:val="4840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717A8"/>
    <w:multiLevelType w:val="hybridMultilevel"/>
    <w:tmpl w:val="5BAE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8"/>
  </w:num>
  <w:num w:numId="5">
    <w:abstractNumId w:val="9"/>
  </w:num>
  <w:num w:numId="6">
    <w:abstractNumId w:val="16"/>
  </w:num>
  <w:num w:numId="7">
    <w:abstractNumId w:val="2"/>
  </w:num>
  <w:num w:numId="8">
    <w:abstractNumId w:val="21"/>
  </w:num>
  <w:num w:numId="9">
    <w:abstractNumId w:val="13"/>
  </w:num>
  <w:num w:numId="10">
    <w:abstractNumId w:val="12"/>
  </w:num>
  <w:num w:numId="11">
    <w:abstractNumId w:val="19"/>
  </w:num>
  <w:num w:numId="12">
    <w:abstractNumId w:val="20"/>
  </w:num>
  <w:num w:numId="13">
    <w:abstractNumId w:val="10"/>
  </w:num>
  <w:num w:numId="14">
    <w:abstractNumId w:val="22"/>
  </w:num>
  <w:num w:numId="15">
    <w:abstractNumId w:val="15"/>
  </w:num>
  <w:num w:numId="16">
    <w:abstractNumId w:val="11"/>
  </w:num>
  <w:num w:numId="17">
    <w:abstractNumId w:val="5"/>
  </w:num>
  <w:num w:numId="18">
    <w:abstractNumId w:val="6"/>
  </w:num>
  <w:num w:numId="19">
    <w:abstractNumId w:val="8"/>
  </w:num>
  <w:num w:numId="20">
    <w:abstractNumId w:val="4"/>
  </w:num>
  <w:num w:numId="21">
    <w:abstractNumId w:val="7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427"/>
    <w:rsid w:val="00023455"/>
    <w:rsid w:val="0002358F"/>
    <w:rsid w:val="0006319E"/>
    <w:rsid w:val="00070EB5"/>
    <w:rsid w:val="000840BA"/>
    <w:rsid w:val="000866D8"/>
    <w:rsid w:val="00093BC8"/>
    <w:rsid w:val="000B0E34"/>
    <w:rsid w:val="000B7A2C"/>
    <w:rsid w:val="000C7FD3"/>
    <w:rsid w:val="000D5BB1"/>
    <w:rsid w:val="001119C6"/>
    <w:rsid w:val="00122EF1"/>
    <w:rsid w:val="001442DD"/>
    <w:rsid w:val="00160200"/>
    <w:rsid w:val="00175D0E"/>
    <w:rsid w:val="001B406F"/>
    <w:rsid w:val="001D22A0"/>
    <w:rsid w:val="001D76CB"/>
    <w:rsid w:val="001F1F00"/>
    <w:rsid w:val="002221CC"/>
    <w:rsid w:val="002345D4"/>
    <w:rsid w:val="0026730B"/>
    <w:rsid w:val="0028469D"/>
    <w:rsid w:val="002A5E94"/>
    <w:rsid w:val="002A73F5"/>
    <w:rsid w:val="002D28D4"/>
    <w:rsid w:val="00314771"/>
    <w:rsid w:val="00315B60"/>
    <w:rsid w:val="00316207"/>
    <w:rsid w:val="003235F8"/>
    <w:rsid w:val="003362DC"/>
    <w:rsid w:val="00345E30"/>
    <w:rsid w:val="003768B3"/>
    <w:rsid w:val="00380E8B"/>
    <w:rsid w:val="00391B86"/>
    <w:rsid w:val="00394AE9"/>
    <w:rsid w:val="003B511A"/>
    <w:rsid w:val="003E2DAF"/>
    <w:rsid w:val="00402294"/>
    <w:rsid w:val="004205DA"/>
    <w:rsid w:val="00442BA6"/>
    <w:rsid w:val="00444F36"/>
    <w:rsid w:val="00495C38"/>
    <w:rsid w:val="004B5E30"/>
    <w:rsid w:val="004C2E0A"/>
    <w:rsid w:val="005218A4"/>
    <w:rsid w:val="00522FA8"/>
    <w:rsid w:val="00546F92"/>
    <w:rsid w:val="00547D03"/>
    <w:rsid w:val="005927D5"/>
    <w:rsid w:val="005D12C5"/>
    <w:rsid w:val="005D5DB9"/>
    <w:rsid w:val="00603298"/>
    <w:rsid w:val="0060675D"/>
    <w:rsid w:val="006108F9"/>
    <w:rsid w:val="00613581"/>
    <w:rsid w:val="00622B2F"/>
    <w:rsid w:val="00635916"/>
    <w:rsid w:val="00637105"/>
    <w:rsid w:val="0065544B"/>
    <w:rsid w:val="00671EB6"/>
    <w:rsid w:val="00683FF3"/>
    <w:rsid w:val="00690CD3"/>
    <w:rsid w:val="006A4A0E"/>
    <w:rsid w:val="006A54DC"/>
    <w:rsid w:val="006B0C51"/>
    <w:rsid w:val="006C4E4F"/>
    <w:rsid w:val="006E689D"/>
    <w:rsid w:val="007301A2"/>
    <w:rsid w:val="00744752"/>
    <w:rsid w:val="0075374B"/>
    <w:rsid w:val="00765A38"/>
    <w:rsid w:val="0078122F"/>
    <w:rsid w:val="007B14B6"/>
    <w:rsid w:val="007B1C2E"/>
    <w:rsid w:val="007B78AC"/>
    <w:rsid w:val="007C3A1C"/>
    <w:rsid w:val="007C7910"/>
    <w:rsid w:val="007D7892"/>
    <w:rsid w:val="007F06B4"/>
    <w:rsid w:val="007F158E"/>
    <w:rsid w:val="007F6EBA"/>
    <w:rsid w:val="00836F54"/>
    <w:rsid w:val="0085450B"/>
    <w:rsid w:val="008650AC"/>
    <w:rsid w:val="00890865"/>
    <w:rsid w:val="00893E86"/>
    <w:rsid w:val="00894B6B"/>
    <w:rsid w:val="008C6752"/>
    <w:rsid w:val="008C7FC4"/>
    <w:rsid w:val="0093677D"/>
    <w:rsid w:val="00965472"/>
    <w:rsid w:val="0096721C"/>
    <w:rsid w:val="00972294"/>
    <w:rsid w:val="00985F9E"/>
    <w:rsid w:val="009A5FC1"/>
    <w:rsid w:val="009D3F33"/>
    <w:rsid w:val="009E0882"/>
    <w:rsid w:val="00A12207"/>
    <w:rsid w:val="00A13A46"/>
    <w:rsid w:val="00A154B6"/>
    <w:rsid w:val="00A2706A"/>
    <w:rsid w:val="00A702D7"/>
    <w:rsid w:val="00A72FDA"/>
    <w:rsid w:val="00A7671C"/>
    <w:rsid w:val="00A8302E"/>
    <w:rsid w:val="00A845BD"/>
    <w:rsid w:val="00AA18D1"/>
    <w:rsid w:val="00AA4831"/>
    <w:rsid w:val="00AC1B3F"/>
    <w:rsid w:val="00AE5636"/>
    <w:rsid w:val="00AF48CF"/>
    <w:rsid w:val="00B04423"/>
    <w:rsid w:val="00B32FC8"/>
    <w:rsid w:val="00B33132"/>
    <w:rsid w:val="00B44CAE"/>
    <w:rsid w:val="00B45B41"/>
    <w:rsid w:val="00B6546C"/>
    <w:rsid w:val="00B93A2A"/>
    <w:rsid w:val="00B94DE8"/>
    <w:rsid w:val="00B9585D"/>
    <w:rsid w:val="00BA29DB"/>
    <w:rsid w:val="00BB09CA"/>
    <w:rsid w:val="00BB3A45"/>
    <w:rsid w:val="00C139EB"/>
    <w:rsid w:val="00C16F96"/>
    <w:rsid w:val="00C20014"/>
    <w:rsid w:val="00C20658"/>
    <w:rsid w:val="00C269EB"/>
    <w:rsid w:val="00C330C5"/>
    <w:rsid w:val="00C47427"/>
    <w:rsid w:val="00C81DB1"/>
    <w:rsid w:val="00C9012C"/>
    <w:rsid w:val="00C9256B"/>
    <w:rsid w:val="00C92DAA"/>
    <w:rsid w:val="00CA140E"/>
    <w:rsid w:val="00CA1F4D"/>
    <w:rsid w:val="00CB1D90"/>
    <w:rsid w:val="00CB5940"/>
    <w:rsid w:val="00CD5CDC"/>
    <w:rsid w:val="00CE1D64"/>
    <w:rsid w:val="00D13B7E"/>
    <w:rsid w:val="00D14FC6"/>
    <w:rsid w:val="00D22734"/>
    <w:rsid w:val="00D2337E"/>
    <w:rsid w:val="00D24F03"/>
    <w:rsid w:val="00D50A75"/>
    <w:rsid w:val="00D5263E"/>
    <w:rsid w:val="00D5541B"/>
    <w:rsid w:val="00D6004F"/>
    <w:rsid w:val="00D655B9"/>
    <w:rsid w:val="00DB3DD1"/>
    <w:rsid w:val="00DB69FD"/>
    <w:rsid w:val="00DF1833"/>
    <w:rsid w:val="00E04601"/>
    <w:rsid w:val="00E07233"/>
    <w:rsid w:val="00E2188E"/>
    <w:rsid w:val="00E3492C"/>
    <w:rsid w:val="00E63194"/>
    <w:rsid w:val="00E91DC4"/>
    <w:rsid w:val="00EA20AA"/>
    <w:rsid w:val="00ED234F"/>
    <w:rsid w:val="00EE101E"/>
    <w:rsid w:val="00EE404A"/>
    <w:rsid w:val="00EF1863"/>
    <w:rsid w:val="00EF25D0"/>
    <w:rsid w:val="00EF7E8F"/>
    <w:rsid w:val="00F22852"/>
    <w:rsid w:val="00F248C1"/>
    <w:rsid w:val="00F26752"/>
    <w:rsid w:val="00F4099F"/>
    <w:rsid w:val="00F47D99"/>
    <w:rsid w:val="00F61533"/>
    <w:rsid w:val="00F64E1D"/>
    <w:rsid w:val="00F77D35"/>
    <w:rsid w:val="00F91A6E"/>
    <w:rsid w:val="00F967CA"/>
    <w:rsid w:val="00FA047D"/>
    <w:rsid w:val="00FA1FA2"/>
    <w:rsid w:val="00FA408A"/>
    <w:rsid w:val="00FD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42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36"/>
    <w:pPr>
      <w:ind w:left="720"/>
      <w:contextualSpacing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F36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F3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F3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F54"/>
  </w:style>
  <w:style w:type="paragraph" w:styleId="Footer">
    <w:name w:val="footer"/>
    <w:basedOn w:val="Normal"/>
    <w:link w:val="FooterChar"/>
    <w:uiPriority w:val="99"/>
    <w:unhideWhenUsed/>
    <w:rsid w:val="0083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54"/>
  </w:style>
  <w:style w:type="table" w:styleId="TableGrid">
    <w:name w:val="Table Grid"/>
    <w:basedOn w:val="TableNormal"/>
    <w:uiPriority w:val="59"/>
    <w:rsid w:val="0034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</dc:creator>
  <cp:lastModifiedBy>user</cp:lastModifiedBy>
  <cp:revision>7</cp:revision>
  <dcterms:created xsi:type="dcterms:W3CDTF">2014-10-01T13:21:00Z</dcterms:created>
  <dcterms:modified xsi:type="dcterms:W3CDTF">2014-10-07T10:58:00Z</dcterms:modified>
</cp:coreProperties>
</file>