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AD22B" w14:textId="13CD285D" w:rsidR="0009599A" w:rsidRPr="00B31AAD" w:rsidRDefault="0009599A" w:rsidP="006C04C5">
      <w:pPr>
        <w:tabs>
          <w:tab w:val="left" w:pos="426"/>
        </w:tabs>
        <w:spacing w:after="0" w:line="240" w:lineRule="auto"/>
        <w:jc w:val="right"/>
        <w:rPr>
          <w:rFonts w:ascii="Sylfaen" w:hAnsi="Sylfaen"/>
          <w:b/>
          <w:i/>
          <w:u w:val="single"/>
          <w:lang w:val="ka-GE"/>
        </w:rPr>
      </w:pPr>
      <w:bookmarkStart w:id="0" w:name="_Hlk102381376"/>
      <w:r w:rsidRPr="00B31AAD">
        <w:rPr>
          <w:rFonts w:ascii="Sylfaen" w:hAnsi="Sylfaen"/>
          <w:b/>
          <w:i/>
          <w:u w:val="single"/>
          <w:lang w:val="ka-GE"/>
        </w:rPr>
        <w:t>პროექტი</w:t>
      </w:r>
    </w:p>
    <w:p w14:paraId="5B9BFFF1" w14:textId="77777777" w:rsidR="00F47320" w:rsidRPr="00B31AAD" w:rsidRDefault="00F47320" w:rsidP="006C04C5">
      <w:pPr>
        <w:tabs>
          <w:tab w:val="left" w:pos="426"/>
        </w:tabs>
        <w:spacing w:after="0" w:line="240" w:lineRule="auto"/>
        <w:jc w:val="center"/>
        <w:rPr>
          <w:rFonts w:ascii="Sylfaen" w:hAnsi="Sylfaen"/>
          <w:b/>
          <w:lang w:val="ka-GE"/>
        </w:rPr>
      </w:pPr>
    </w:p>
    <w:p w14:paraId="2AECD579" w14:textId="77777777" w:rsidR="007432C5" w:rsidRDefault="007432C5" w:rsidP="006C04C5">
      <w:pPr>
        <w:tabs>
          <w:tab w:val="left" w:pos="426"/>
        </w:tabs>
        <w:spacing w:after="0" w:line="240" w:lineRule="auto"/>
        <w:jc w:val="both"/>
        <w:rPr>
          <w:rFonts w:ascii="Sylfaen" w:hAnsi="Sylfaen"/>
          <w:lang w:val="ka-GE"/>
        </w:rPr>
      </w:pPr>
      <w:bookmarkStart w:id="1" w:name="_Hlk23493687"/>
    </w:p>
    <w:p w14:paraId="25D1F464" w14:textId="77777777" w:rsidR="007E0E2A" w:rsidRDefault="007E0E2A" w:rsidP="007432C5">
      <w:pPr>
        <w:tabs>
          <w:tab w:val="left" w:pos="426"/>
        </w:tabs>
        <w:spacing w:after="0" w:line="240" w:lineRule="auto"/>
        <w:jc w:val="center"/>
        <w:rPr>
          <w:rFonts w:ascii="Sylfaen" w:hAnsi="Sylfaen"/>
          <w:b/>
          <w:lang w:val="ka-GE"/>
        </w:rPr>
      </w:pPr>
    </w:p>
    <w:p w14:paraId="4BCD2007" w14:textId="0C2941E7" w:rsidR="007432C5" w:rsidRPr="007432C5" w:rsidRDefault="007432C5" w:rsidP="007432C5">
      <w:pPr>
        <w:tabs>
          <w:tab w:val="left" w:pos="426"/>
        </w:tabs>
        <w:spacing w:after="0" w:line="240" w:lineRule="auto"/>
        <w:jc w:val="center"/>
        <w:rPr>
          <w:rFonts w:ascii="Sylfaen" w:hAnsi="Sylfaen"/>
          <w:b/>
          <w:lang w:val="ka-GE"/>
        </w:rPr>
      </w:pPr>
      <w:r w:rsidRPr="007432C5">
        <w:rPr>
          <w:rFonts w:ascii="Sylfaen" w:hAnsi="Sylfaen"/>
          <w:b/>
          <w:lang w:val="ka-GE"/>
        </w:rPr>
        <w:t>საქართველოს კანონი</w:t>
      </w:r>
    </w:p>
    <w:p w14:paraId="4CFB7A31" w14:textId="77777777" w:rsidR="007432C5" w:rsidRPr="007432C5" w:rsidRDefault="007432C5" w:rsidP="007432C5">
      <w:pPr>
        <w:tabs>
          <w:tab w:val="left" w:pos="426"/>
        </w:tabs>
        <w:spacing w:after="0" w:line="240" w:lineRule="auto"/>
        <w:jc w:val="center"/>
        <w:rPr>
          <w:rFonts w:ascii="Sylfaen" w:hAnsi="Sylfaen"/>
          <w:b/>
          <w:lang w:val="ka-GE"/>
        </w:rPr>
      </w:pPr>
      <w:r w:rsidRPr="007432C5">
        <w:rPr>
          <w:rFonts w:ascii="Sylfaen" w:hAnsi="Sylfaen"/>
          <w:b/>
          <w:lang w:val="ka-GE"/>
        </w:rPr>
        <w:t>„ზოგადი განათლების შესახებ“ საქართველოს კანონში ცვლილების შეტანის თაობაზე</w:t>
      </w:r>
    </w:p>
    <w:p w14:paraId="668B7913" w14:textId="77777777" w:rsidR="007432C5" w:rsidRPr="007432C5" w:rsidRDefault="007432C5" w:rsidP="007432C5">
      <w:pPr>
        <w:tabs>
          <w:tab w:val="left" w:pos="426"/>
        </w:tabs>
        <w:spacing w:after="0" w:line="240" w:lineRule="auto"/>
        <w:jc w:val="center"/>
        <w:rPr>
          <w:rFonts w:ascii="Sylfaen" w:hAnsi="Sylfaen"/>
          <w:b/>
          <w:lang w:val="ka-GE"/>
        </w:rPr>
      </w:pPr>
    </w:p>
    <w:p w14:paraId="1DB17C08" w14:textId="48E9AE77" w:rsidR="005D50A2" w:rsidRPr="00B31AAD" w:rsidRDefault="007432C5" w:rsidP="006C04C5">
      <w:pPr>
        <w:tabs>
          <w:tab w:val="left" w:pos="426"/>
        </w:tabs>
        <w:spacing w:after="0" w:line="240" w:lineRule="auto"/>
        <w:jc w:val="both"/>
        <w:rPr>
          <w:rFonts w:ascii="Sylfaen" w:hAnsi="Sylfaen"/>
          <w:lang w:val="ka-GE"/>
        </w:rPr>
      </w:pPr>
      <w:r w:rsidRPr="007432C5">
        <w:rPr>
          <w:rFonts w:ascii="Sylfaen" w:hAnsi="Sylfaen"/>
          <w:b/>
          <w:lang w:val="ka-GE"/>
        </w:rPr>
        <w:t>მუხლი 1.</w:t>
      </w:r>
      <w:r w:rsidRPr="007432C5">
        <w:rPr>
          <w:rFonts w:ascii="Sylfaen" w:hAnsi="Sylfaen"/>
          <w:lang w:val="ka-GE"/>
        </w:rPr>
        <w:t xml:space="preserve"> „ზოგადი განათლების შესახებ“ საქართველოს </w:t>
      </w:r>
      <w:r w:rsidR="00B30381">
        <w:rPr>
          <w:rFonts w:ascii="Sylfaen" w:hAnsi="Sylfaen"/>
          <w:lang w:val="ka-GE"/>
        </w:rPr>
        <w:t>კანონში</w:t>
      </w:r>
      <w:r w:rsidRPr="007432C5">
        <w:rPr>
          <w:rFonts w:ascii="Sylfaen" w:hAnsi="Sylfaen"/>
          <w:lang w:val="ka-GE"/>
        </w:rPr>
        <w:t xml:space="preserve"> (საქართველოს საკანონმდებლო მაცნე, №20, 04.05.2005, მუხ. 143)</w:t>
      </w:r>
      <w:r w:rsidR="007E0E2A">
        <w:rPr>
          <w:rFonts w:ascii="Sylfaen" w:hAnsi="Sylfaen"/>
          <w:lang w:val="ka-GE"/>
        </w:rPr>
        <w:t xml:space="preserve"> </w:t>
      </w:r>
      <w:r w:rsidR="00802DB1" w:rsidRPr="00B31AAD">
        <w:rPr>
          <w:rFonts w:ascii="Sylfaen" w:hAnsi="Sylfaen"/>
          <w:lang w:val="ka-GE"/>
        </w:rPr>
        <w:t>შეტანილ იქნეს შემდეგი ცვლილება:</w:t>
      </w:r>
    </w:p>
    <w:p w14:paraId="43D7BE82" w14:textId="77777777" w:rsidR="00E92623" w:rsidRPr="00B31AAD" w:rsidRDefault="00E92623" w:rsidP="006C04C5">
      <w:pPr>
        <w:tabs>
          <w:tab w:val="left" w:pos="426"/>
        </w:tabs>
        <w:spacing w:after="0" w:line="240" w:lineRule="auto"/>
        <w:jc w:val="both"/>
        <w:rPr>
          <w:rFonts w:ascii="Sylfaen" w:hAnsi="Sylfaen"/>
          <w:b/>
          <w:lang w:val="ka-GE"/>
        </w:rPr>
      </w:pPr>
    </w:p>
    <w:p w14:paraId="54803C86" w14:textId="4BC1CAFA" w:rsidR="00057FD3" w:rsidRPr="00B31AAD" w:rsidRDefault="00057FD3" w:rsidP="006C04C5">
      <w:pPr>
        <w:pStyle w:val="ListParagraph"/>
        <w:numPr>
          <w:ilvl w:val="0"/>
          <w:numId w:val="11"/>
        </w:numPr>
        <w:tabs>
          <w:tab w:val="left" w:pos="426"/>
        </w:tabs>
        <w:spacing w:after="0" w:line="240" w:lineRule="auto"/>
        <w:ind w:left="0" w:firstLine="0"/>
        <w:jc w:val="both"/>
        <w:rPr>
          <w:rFonts w:ascii="Sylfaen" w:hAnsi="Sylfaen"/>
          <w:b/>
          <w:lang w:val="ka-GE"/>
        </w:rPr>
      </w:pPr>
      <w:r w:rsidRPr="00B31AAD">
        <w:rPr>
          <w:rFonts w:ascii="Sylfaen" w:hAnsi="Sylfaen"/>
          <w:b/>
          <w:lang w:val="ka-GE"/>
        </w:rPr>
        <w:t>მე-2 მუხლ</w:t>
      </w:r>
      <w:r w:rsidR="00BB0E8A" w:rsidRPr="00B31AAD">
        <w:rPr>
          <w:rFonts w:ascii="Sylfaen" w:hAnsi="Sylfaen"/>
          <w:b/>
          <w:lang w:val="ka-GE"/>
        </w:rPr>
        <w:t>ი</w:t>
      </w:r>
      <w:r w:rsidRPr="00B31AAD">
        <w:rPr>
          <w:rFonts w:ascii="Sylfaen" w:hAnsi="Sylfaen"/>
          <w:b/>
          <w:lang w:val="ka-GE"/>
        </w:rPr>
        <w:t>ს:</w:t>
      </w:r>
    </w:p>
    <w:p w14:paraId="6730BB6C" w14:textId="1105F3B3" w:rsidR="0013713A" w:rsidRPr="00B31AAD" w:rsidRDefault="0013713A">
      <w:pPr>
        <w:tabs>
          <w:tab w:val="left" w:pos="426"/>
        </w:tabs>
        <w:spacing w:after="0" w:line="240" w:lineRule="auto"/>
        <w:jc w:val="both"/>
        <w:rPr>
          <w:rFonts w:ascii="Sylfaen" w:hAnsi="Sylfaen"/>
          <w:lang w:val="ka-GE"/>
        </w:rPr>
      </w:pPr>
    </w:p>
    <w:p w14:paraId="6ED30586" w14:textId="5C9C74E3" w:rsidR="00610119" w:rsidRPr="00B31AAD" w:rsidRDefault="00132A65">
      <w:pPr>
        <w:tabs>
          <w:tab w:val="left" w:pos="426"/>
        </w:tabs>
        <w:spacing w:after="0" w:line="240" w:lineRule="auto"/>
        <w:jc w:val="both"/>
        <w:rPr>
          <w:rFonts w:ascii="Sylfaen" w:hAnsi="Sylfaen"/>
          <w:b/>
          <w:lang w:val="ka-GE"/>
        </w:rPr>
      </w:pPr>
      <w:r w:rsidRPr="00B31AAD">
        <w:rPr>
          <w:rFonts w:ascii="Sylfaen" w:hAnsi="Sylfaen"/>
          <w:b/>
          <w:lang w:val="ka-GE"/>
        </w:rPr>
        <w:t>ა</w:t>
      </w:r>
      <w:r w:rsidR="00057FD3" w:rsidRPr="00B31AAD">
        <w:rPr>
          <w:rFonts w:ascii="Sylfaen" w:hAnsi="Sylfaen"/>
          <w:b/>
          <w:lang w:val="ka-GE"/>
        </w:rPr>
        <w:t xml:space="preserve">) </w:t>
      </w:r>
      <w:r w:rsidR="00610119" w:rsidRPr="00B31AAD">
        <w:rPr>
          <w:rFonts w:ascii="Sylfaen" w:hAnsi="Sylfaen"/>
          <w:b/>
          <w:lang w:val="ka-GE"/>
        </w:rPr>
        <w:t>„ჩ</w:t>
      </w:r>
      <w:r w:rsidR="009C10C4" w:rsidRPr="00B31AAD">
        <w:rPr>
          <w:rFonts w:ascii="Sylfaen" w:hAnsi="Sylfaen"/>
          <w:b/>
          <w:vertAlign w:val="superscript"/>
          <w:lang w:val="ka-GE"/>
        </w:rPr>
        <w:t>2</w:t>
      </w:r>
      <w:r w:rsidR="00610119" w:rsidRPr="00B31AAD">
        <w:rPr>
          <w:rFonts w:ascii="Sylfaen" w:hAnsi="Sylfaen"/>
          <w:b/>
          <w:lang w:val="ka-GE"/>
        </w:rPr>
        <w:t xml:space="preserve">“ </w:t>
      </w:r>
      <w:r w:rsidR="00D97666" w:rsidRPr="00B31AAD">
        <w:rPr>
          <w:rFonts w:ascii="Sylfaen" w:hAnsi="Sylfaen"/>
          <w:b/>
          <w:lang w:val="ka-GE"/>
        </w:rPr>
        <w:t>ქვე</w:t>
      </w:r>
      <w:r w:rsidR="00610119" w:rsidRPr="00B31AAD">
        <w:rPr>
          <w:rFonts w:ascii="Sylfaen" w:hAnsi="Sylfaen"/>
          <w:b/>
          <w:lang w:val="ka-GE"/>
        </w:rPr>
        <w:t>პუნქტი ჩამოყალიბდეს შემდეგი რედაქციით:</w:t>
      </w:r>
    </w:p>
    <w:p w14:paraId="0FAEFA44" w14:textId="77777777" w:rsidR="00610119" w:rsidRPr="00B31AAD" w:rsidRDefault="00610119">
      <w:pPr>
        <w:tabs>
          <w:tab w:val="left" w:pos="426"/>
        </w:tabs>
        <w:spacing w:after="0" w:line="240" w:lineRule="auto"/>
        <w:jc w:val="both"/>
        <w:rPr>
          <w:rFonts w:ascii="Sylfaen" w:hAnsi="Sylfaen"/>
          <w:b/>
          <w:lang w:val="ka-GE"/>
        </w:rPr>
      </w:pPr>
    </w:p>
    <w:p w14:paraId="393BB54D" w14:textId="67D5C427" w:rsidR="00610119" w:rsidRPr="00B31AAD" w:rsidRDefault="009C10C4" w:rsidP="009C10C4">
      <w:pPr>
        <w:spacing w:line="240" w:lineRule="auto"/>
        <w:jc w:val="both"/>
        <w:rPr>
          <w:rFonts w:ascii="Sylfaen" w:hAnsi="Sylfaen"/>
          <w:lang w:val="ka-GE"/>
        </w:rPr>
      </w:pPr>
      <w:r w:rsidRPr="00382E06">
        <w:rPr>
          <w:rFonts w:ascii="Sylfaen" w:hAnsi="Sylfaen"/>
          <w:lang w:val="ka-GE"/>
        </w:rPr>
        <w:t>„ჩ</w:t>
      </w:r>
      <w:r w:rsidRPr="00382E06">
        <w:rPr>
          <w:rFonts w:ascii="Times New Roman" w:hAnsi="Times New Roman" w:cs="Times New Roman"/>
          <w:lang w:val="ka-GE"/>
        </w:rPr>
        <w:t>​</w:t>
      </w:r>
      <w:r w:rsidRPr="00382E06">
        <w:rPr>
          <w:rFonts w:ascii="Sylfaen" w:hAnsi="Sylfaen"/>
          <w:vertAlign w:val="superscript"/>
          <w:lang w:val="ka-GE"/>
        </w:rPr>
        <w:t>2</w:t>
      </w:r>
      <w:r w:rsidRPr="00382E06">
        <w:rPr>
          <w:rFonts w:ascii="Sylfaen" w:hAnsi="Sylfaen"/>
          <w:lang w:val="ka-GE"/>
        </w:rPr>
        <w:t xml:space="preserve">) სპეციალური საგანმანათლებლო საჭიროების მქონე მოსწავლე − „შეზღუდული შესაძლებლობის მქონე პირთა უფლებების შესახებ“ საქართველოს კანონით განსაზღვრული მოსწავლე, </w:t>
      </w:r>
      <w:r w:rsidR="003928E5" w:rsidRPr="00382E06">
        <w:rPr>
          <w:rFonts w:ascii="Sylfaen" w:hAnsi="Sylfaen"/>
          <w:lang w:val="ka-GE"/>
        </w:rPr>
        <w:t>ასე</w:t>
      </w:r>
      <w:r w:rsidRPr="00382E06">
        <w:rPr>
          <w:rFonts w:ascii="Sylfaen" w:hAnsi="Sylfaen"/>
          <w:lang w:val="ka-GE"/>
        </w:rPr>
        <w:t>ვე</w:t>
      </w:r>
      <w:r w:rsidR="003928E5" w:rsidRPr="00382E06">
        <w:rPr>
          <w:rFonts w:ascii="Sylfaen" w:hAnsi="Sylfaen"/>
          <w:lang w:val="ka-GE"/>
        </w:rPr>
        <w:t>,</w:t>
      </w:r>
      <w:r w:rsidRPr="00382E06">
        <w:rPr>
          <w:rFonts w:ascii="Sylfaen" w:hAnsi="Sylfaen"/>
          <w:lang w:val="ka-GE"/>
        </w:rPr>
        <w:t xml:space="preserve"> მოსწავლე, </w:t>
      </w:r>
      <w:r w:rsidR="003928E5" w:rsidRPr="00382E06">
        <w:rPr>
          <w:rFonts w:ascii="Sylfaen" w:hAnsi="Sylfaen"/>
          <w:lang w:val="ka-GE"/>
        </w:rPr>
        <w:t xml:space="preserve">რომელიც </w:t>
      </w:r>
      <w:r w:rsidR="003928E5" w:rsidRPr="00382E06">
        <w:rPr>
          <w:rFonts w:ascii="Sylfaen" w:hAnsi="Sylfaen" w:cs="Sylfaen"/>
          <w:lang w:val="ka-GE"/>
        </w:rPr>
        <w:t>საჭიროებს დამატებით მხარდაჭერას სასწავლო პროცესში,</w:t>
      </w:r>
      <w:r w:rsidRPr="00382E06">
        <w:rPr>
          <w:rFonts w:ascii="Sylfaen" w:hAnsi="Sylfaen" w:cs="Sylfaen"/>
          <w:lang w:val="ka-GE"/>
        </w:rPr>
        <w:t xml:space="preserve"> აქვს სწავლასთან და/ან სასწავლო გარემოს ხელმისაწვდომობასთან დაკავშირებული</w:t>
      </w:r>
      <w:r w:rsidRPr="00382E06">
        <w:rPr>
          <w:rFonts w:ascii="Sylfaen" w:hAnsi="Sylfaen" w:cs="Sylfaen"/>
        </w:rPr>
        <w:t xml:space="preserve"> </w:t>
      </w:r>
      <w:r w:rsidRPr="00382E06">
        <w:rPr>
          <w:rFonts w:ascii="Sylfaen" w:hAnsi="Sylfaen" w:cs="Sylfaen"/>
          <w:lang w:val="ka-GE"/>
        </w:rPr>
        <w:t>მნიშვნელოვანი</w:t>
      </w:r>
      <w:r w:rsidR="003928E5" w:rsidRPr="00382E06">
        <w:rPr>
          <w:rFonts w:ascii="Sylfaen" w:hAnsi="Sylfaen" w:cs="Sylfaen"/>
          <w:lang w:val="ka-GE"/>
        </w:rPr>
        <w:t xml:space="preserve">, </w:t>
      </w:r>
      <w:r w:rsidRPr="00382E06">
        <w:rPr>
          <w:rFonts w:ascii="Sylfaen" w:hAnsi="Sylfaen" w:cs="Sylfaen"/>
          <w:lang w:val="ka-GE"/>
        </w:rPr>
        <w:t>დროში გახანგრძლივებული სირთულეები</w:t>
      </w:r>
      <w:r w:rsidR="003928E5" w:rsidRPr="00382E06">
        <w:rPr>
          <w:rFonts w:ascii="Sylfaen" w:hAnsi="Sylfaen" w:cs="Sylfaen"/>
          <w:lang w:val="ka-GE"/>
        </w:rPr>
        <w:t xml:space="preserve">  და/ან</w:t>
      </w:r>
      <w:r w:rsidRPr="00382E06">
        <w:rPr>
          <w:rFonts w:ascii="Sylfaen" w:hAnsi="Sylfaen" w:cs="Sylfaen"/>
          <w:lang w:val="ka-GE"/>
        </w:rPr>
        <w:t xml:space="preserve"> ვერ ძლევს ეროვნული სასწავლო გეგმით გათვალისწინებულ მოთხოვნებს მინიმალურ დონეზე</w:t>
      </w:r>
      <w:r w:rsidR="00382E06">
        <w:rPr>
          <w:rFonts w:ascii="Sylfaen" w:hAnsi="Sylfaen" w:cs="Sylfaen"/>
          <w:lang w:val="ka-GE"/>
        </w:rPr>
        <w:t>;</w:t>
      </w:r>
      <w:r w:rsidR="00610119" w:rsidRPr="00382E06">
        <w:rPr>
          <w:rFonts w:ascii="Sylfaen" w:hAnsi="Sylfaen"/>
          <w:lang w:val="ka-GE"/>
        </w:rPr>
        <w:t>“</w:t>
      </w:r>
      <w:r w:rsidR="003E2815" w:rsidRPr="00382E06">
        <w:rPr>
          <w:rFonts w:ascii="Sylfaen" w:hAnsi="Sylfaen"/>
          <w:lang w:val="ka-GE"/>
        </w:rPr>
        <w:t>;</w:t>
      </w:r>
    </w:p>
    <w:p w14:paraId="21FCA892" w14:textId="77777777" w:rsidR="00610119" w:rsidRPr="00B31AAD" w:rsidRDefault="00610119">
      <w:pPr>
        <w:tabs>
          <w:tab w:val="left" w:pos="426"/>
        </w:tabs>
        <w:spacing w:after="0" w:line="240" w:lineRule="auto"/>
        <w:jc w:val="both"/>
        <w:rPr>
          <w:rFonts w:ascii="Sylfaen" w:hAnsi="Sylfaen"/>
          <w:b/>
          <w:lang w:val="ka-GE"/>
        </w:rPr>
      </w:pPr>
    </w:p>
    <w:p w14:paraId="1515AD3D" w14:textId="027D94A9" w:rsidR="00057FD3" w:rsidRPr="00B31AAD" w:rsidRDefault="00132A65">
      <w:pPr>
        <w:tabs>
          <w:tab w:val="left" w:pos="426"/>
        </w:tabs>
        <w:spacing w:after="0" w:line="240" w:lineRule="auto"/>
        <w:jc w:val="both"/>
        <w:rPr>
          <w:rFonts w:ascii="Sylfaen" w:hAnsi="Sylfaen"/>
          <w:b/>
          <w:lang w:val="ka-GE"/>
        </w:rPr>
      </w:pPr>
      <w:r w:rsidRPr="00B31AAD">
        <w:rPr>
          <w:rFonts w:ascii="Sylfaen" w:hAnsi="Sylfaen"/>
          <w:b/>
          <w:lang w:val="ka-GE"/>
        </w:rPr>
        <w:t>ბ</w:t>
      </w:r>
      <w:r w:rsidR="00610119" w:rsidRPr="00B31AAD">
        <w:rPr>
          <w:rFonts w:ascii="Sylfaen" w:hAnsi="Sylfaen"/>
          <w:b/>
          <w:lang w:val="ka-GE"/>
        </w:rPr>
        <w:t xml:space="preserve">) </w:t>
      </w:r>
      <w:r w:rsidR="00BB0E8A" w:rsidRPr="00B31AAD">
        <w:rPr>
          <w:rFonts w:ascii="Sylfaen" w:hAnsi="Sylfaen"/>
          <w:b/>
          <w:lang w:val="ka-GE"/>
        </w:rPr>
        <w:t>„ჩ</w:t>
      </w:r>
      <w:r w:rsidR="00BB0E8A" w:rsidRPr="00B31AAD">
        <w:rPr>
          <w:rFonts w:ascii="Sylfaen" w:hAnsi="Sylfaen"/>
          <w:b/>
          <w:vertAlign w:val="superscript"/>
          <w:lang w:val="ka-GE"/>
        </w:rPr>
        <w:t>7</w:t>
      </w:r>
      <w:r w:rsidR="00BB0E8A" w:rsidRPr="00B31AAD">
        <w:rPr>
          <w:rFonts w:ascii="Sylfaen" w:hAnsi="Sylfaen"/>
          <w:b/>
          <w:lang w:val="ka-GE"/>
        </w:rPr>
        <w:t xml:space="preserve">“ </w:t>
      </w:r>
      <w:r w:rsidR="00D97666" w:rsidRPr="00B31AAD">
        <w:rPr>
          <w:rFonts w:ascii="Sylfaen" w:hAnsi="Sylfaen"/>
          <w:b/>
          <w:lang w:val="ka-GE"/>
        </w:rPr>
        <w:t>ქვე</w:t>
      </w:r>
      <w:r w:rsidR="00BB0E8A" w:rsidRPr="00B31AAD">
        <w:rPr>
          <w:rFonts w:ascii="Sylfaen" w:hAnsi="Sylfaen"/>
          <w:b/>
          <w:lang w:val="ka-GE"/>
        </w:rPr>
        <w:t xml:space="preserve">პუნქტის </w:t>
      </w:r>
      <w:r w:rsidR="00AA5F6A" w:rsidRPr="00B31AAD">
        <w:rPr>
          <w:rFonts w:ascii="Sylfaen" w:hAnsi="Sylfaen"/>
          <w:b/>
          <w:lang w:val="ka-GE"/>
        </w:rPr>
        <w:t xml:space="preserve">შემდეგ </w:t>
      </w:r>
      <w:r w:rsidR="00BB0E8A" w:rsidRPr="00B31AAD">
        <w:rPr>
          <w:rFonts w:ascii="Sylfaen" w:hAnsi="Sylfaen"/>
          <w:b/>
          <w:lang w:val="ka-GE"/>
        </w:rPr>
        <w:t>დაემატოს შემდეგი შინაარსის „ჩ</w:t>
      </w:r>
      <w:r w:rsidR="00BB0E8A" w:rsidRPr="00B31AAD">
        <w:rPr>
          <w:rFonts w:ascii="Sylfaen" w:hAnsi="Sylfaen"/>
          <w:b/>
          <w:vertAlign w:val="superscript"/>
          <w:lang w:val="ka-GE"/>
        </w:rPr>
        <w:t>8</w:t>
      </w:r>
      <w:r w:rsidR="00BB0E8A" w:rsidRPr="00B31AAD">
        <w:rPr>
          <w:rFonts w:ascii="Sylfaen" w:hAnsi="Sylfaen"/>
          <w:b/>
          <w:lang w:val="ka-GE"/>
        </w:rPr>
        <w:t xml:space="preserve">“ </w:t>
      </w:r>
      <w:r w:rsidR="00D97666" w:rsidRPr="00B31AAD">
        <w:rPr>
          <w:rFonts w:ascii="Sylfaen" w:hAnsi="Sylfaen"/>
          <w:b/>
          <w:lang w:val="ka-GE"/>
        </w:rPr>
        <w:t>ქვე</w:t>
      </w:r>
      <w:r w:rsidR="00BB0E8A" w:rsidRPr="00B31AAD">
        <w:rPr>
          <w:rFonts w:ascii="Sylfaen" w:hAnsi="Sylfaen"/>
          <w:b/>
          <w:lang w:val="ka-GE"/>
        </w:rPr>
        <w:t>პუნქტი:</w:t>
      </w:r>
    </w:p>
    <w:p w14:paraId="03A8F1DB" w14:textId="03531064" w:rsidR="00057FD3" w:rsidRPr="00B31AAD" w:rsidRDefault="00057FD3">
      <w:pPr>
        <w:tabs>
          <w:tab w:val="left" w:pos="426"/>
        </w:tabs>
        <w:spacing w:after="0" w:line="240" w:lineRule="auto"/>
        <w:jc w:val="both"/>
        <w:rPr>
          <w:rFonts w:ascii="Sylfaen" w:hAnsi="Sylfaen"/>
          <w:b/>
          <w:lang w:val="ka-GE"/>
        </w:rPr>
      </w:pPr>
    </w:p>
    <w:p w14:paraId="24A877CA" w14:textId="1621630F" w:rsidR="00057FD3" w:rsidRPr="00B31AAD" w:rsidRDefault="00057FD3">
      <w:pPr>
        <w:tabs>
          <w:tab w:val="left" w:pos="426"/>
        </w:tabs>
        <w:spacing w:after="0" w:line="240" w:lineRule="auto"/>
        <w:jc w:val="both"/>
        <w:rPr>
          <w:rFonts w:ascii="Sylfaen" w:hAnsi="Sylfaen"/>
          <w:lang w:val="ka-GE"/>
        </w:rPr>
      </w:pPr>
      <w:r w:rsidRPr="00B31AAD">
        <w:rPr>
          <w:rFonts w:ascii="Sylfaen" w:hAnsi="Sylfaen"/>
          <w:lang w:val="ka-GE"/>
        </w:rPr>
        <w:t>„</w:t>
      </w:r>
      <w:r w:rsidR="00BB0E8A" w:rsidRPr="00B31AAD">
        <w:rPr>
          <w:rFonts w:ascii="Sylfaen" w:hAnsi="Sylfaen"/>
          <w:lang w:val="ka-GE"/>
        </w:rPr>
        <w:t>ჩ</w:t>
      </w:r>
      <w:r w:rsidR="00BB0E8A" w:rsidRPr="00B31AAD">
        <w:rPr>
          <w:rFonts w:ascii="Sylfaen" w:hAnsi="Sylfaen"/>
          <w:vertAlign w:val="superscript"/>
          <w:lang w:val="ka-GE"/>
        </w:rPr>
        <w:t>8</w:t>
      </w:r>
      <w:r w:rsidR="00BB0E8A" w:rsidRPr="00B31AAD">
        <w:rPr>
          <w:rFonts w:ascii="Sylfaen" w:hAnsi="Sylfaen"/>
          <w:lang w:val="ka-GE"/>
        </w:rPr>
        <w:t>)</w:t>
      </w:r>
      <w:r w:rsidR="00BB0E8A" w:rsidRPr="00B31AAD">
        <w:rPr>
          <w:rFonts w:ascii="Sylfaen" w:hAnsi="Sylfaen"/>
          <w:b/>
          <w:vertAlign w:val="superscript"/>
          <w:lang w:val="ka-GE"/>
        </w:rPr>
        <w:t xml:space="preserve"> </w:t>
      </w:r>
      <w:r w:rsidRPr="00B31AAD">
        <w:rPr>
          <w:rFonts w:ascii="Sylfaen" w:hAnsi="Sylfaen"/>
          <w:lang w:val="ka-GE"/>
        </w:rPr>
        <w:t xml:space="preserve">ტრანზიცია - პირის საჭიროებებზე მორგებული </w:t>
      </w:r>
      <w:r w:rsidR="008538CA" w:rsidRPr="00B31AAD">
        <w:rPr>
          <w:rFonts w:ascii="Sylfaen" w:hAnsi="Sylfaen"/>
          <w:lang w:val="ka-GE"/>
        </w:rPr>
        <w:t xml:space="preserve">და ეფექტურად კოორდინირებული </w:t>
      </w:r>
      <w:r w:rsidRPr="00B31AAD">
        <w:rPr>
          <w:rFonts w:ascii="Sylfaen" w:hAnsi="Sylfaen"/>
          <w:lang w:val="ka-GE"/>
        </w:rPr>
        <w:t>პროცესი, რომელიც გულისხმობს სასკოლო ასაკის პირის შესვლას სკოლაში</w:t>
      </w:r>
      <w:r w:rsidR="006275E8" w:rsidRPr="00B31AAD">
        <w:rPr>
          <w:rFonts w:ascii="Sylfaen" w:hAnsi="Sylfaen"/>
          <w:lang w:val="ka-GE"/>
        </w:rPr>
        <w:t>,</w:t>
      </w:r>
      <w:r w:rsidRPr="00B31AAD">
        <w:rPr>
          <w:rFonts w:ascii="Sylfaen" w:hAnsi="Sylfaen"/>
          <w:lang w:val="ka-GE"/>
        </w:rPr>
        <w:t xml:space="preserve"> </w:t>
      </w:r>
      <w:r w:rsidR="008538CA" w:rsidRPr="00B31AAD">
        <w:rPr>
          <w:rFonts w:ascii="Sylfaen" w:hAnsi="Sylfaen"/>
          <w:lang w:val="ka-GE"/>
        </w:rPr>
        <w:t xml:space="preserve">მოსწავლის </w:t>
      </w:r>
      <w:r w:rsidR="006275E8" w:rsidRPr="00B31AAD">
        <w:rPr>
          <w:rFonts w:ascii="Sylfaen" w:hAnsi="Sylfaen"/>
          <w:lang w:val="ka-GE"/>
        </w:rPr>
        <w:t>მობილობას</w:t>
      </w:r>
      <w:r w:rsidRPr="00B31AAD">
        <w:rPr>
          <w:rFonts w:ascii="Sylfaen" w:hAnsi="Sylfaen"/>
          <w:lang w:val="ka-GE"/>
        </w:rPr>
        <w:t xml:space="preserve"> ერთი სკოლიდან მეორეში</w:t>
      </w:r>
      <w:r w:rsidR="006275E8" w:rsidRPr="00B31AAD">
        <w:rPr>
          <w:rFonts w:ascii="Sylfaen" w:hAnsi="Sylfaen"/>
          <w:lang w:val="ka-GE"/>
        </w:rPr>
        <w:t>,</w:t>
      </w:r>
      <w:r w:rsidRPr="00B31AAD">
        <w:rPr>
          <w:rFonts w:ascii="Sylfaen" w:hAnsi="Sylfaen"/>
          <w:lang w:val="ka-GE"/>
        </w:rPr>
        <w:t xml:space="preserve"> რომელიც ხორციელდება მონაწილე მხარეების </w:t>
      </w:r>
      <w:r w:rsidR="008538CA" w:rsidRPr="00B31AAD">
        <w:rPr>
          <w:rFonts w:ascii="Sylfaen" w:hAnsi="Sylfaen"/>
          <w:lang w:val="ka-GE"/>
        </w:rPr>
        <w:t>თანამშრომლობით</w:t>
      </w:r>
      <w:r w:rsidRPr="00B31AAD">
        <w:rPr>
          <w:rFonts w:ascii="Sylfaen" w:hAnsi="Sylfaen"/>
          <w:lang w:val="ka-GE"/>
        </w:rPr>
        <w:t xml:space="preserve"> და ემსახურება პირის</w:t>
      </w:r>
      <w:r w:rsidR="008538CA" w:rsidRPr="00B31AAD">
        <w:rPr>
          <w:rFonts w:ascii="Sylfaen" w:hAnsi="Sylfaen"/>
          <w:lang w:val="ka-GE"/>
        </w:rPr>
        <w:t>/მოსწავლის</w:t>
      </w:r>
      <w:r w:rsidRPr="00B31AAD">
        <w:rPr>
          <w:rFonts w:ascii="Sylfaen" w:hAnsi="Sylfaen"/>
          <w:lang w:val="ka-GE"/>
        </w:rPr>
        <w:t xml:space="preserve"> წარმატებულ </w:t>
      </w:r>
      <w:r w:rsidR="008538CA" w:rsidRPr="00B31AAD">
        <w:rPr>
          <w:rFonts w:ascii="Sylfaen" w:hAnsi="Sylfaen"/>
          <w:lang w:val="ka-GE"/>
        </w:rPr>
        <w:t>ჩართვ</w:t>
      </w:r>
      <w:r w:rsidRPr="00B31AAD">
        <w:rPr>
          <w:rFonts w:ascii="Sylfaen" w:hAnsi="Sylfaen"/>
          <w:lang w:val="ka-GE"/>
        </w:rPr>
        <w:t>ას სასწავლო პროცესში</w:t>
      </w:r>
      <w:r w:rsidR="003E2815" w:rsidRPr="00B31AAD">
        <w:rPr>
          <w:rFonts w:ascii="Sylfaen" w:hAnsi="Sylfaen"/>
          <w:lang w:val="ka-GE"/>
        </w:rPr>
        <w:t>;</w:t>
      </w:r>
      <w:r w:rsidRPr="00B31AAD">
        <w:rPr>
          <w:rFonts w:ascii="Sylfaen" w:hAnsi="Sylfaen"/>
          <w:lang w:val="ka-GE"/>
        </w:rPr>
        <w:t>“</w:t>
      </w:r>
      <w:r w:rsidR="000E2D2A" w:rsidRPr="00B31AAD">
        <w:rPr>
          <w:rFonts w:ascii="Sylfaen" w:hAnsi="Sylfaen"/>
          <w:lang w:val="ka-GE"/>
        </w:rPr>
        <w:t>;</w:t>
      </w:r>
    </w:p>
    <w:p w14:paraId="3885A028" w14:textId="77777777" w:rsidR="00057FD3" w:rsidRPr="00B31AAD" w:rsidRDefault="00057FD3">
      <w:pPr>
        <w:tabs>
          <w:tab w:val="left" w:pos="426"/>
        </w:tabs>
        <w:spacing w:after="0" w:line="240" w:lineRule="auto"/>
        <w:jc w:val="both"/>
        <w:rPr>
          <w:rFonts w:ascii="Sylfaen" w:hAnsi="Sylfaen"/>
          <w:b/>
          <w:lang w:val="ka-GE"/>
        </w:rPr>
      </w:pPr>
    </w:p>
    <w:p w14:paraId="631E973E" w14:textId="532B971D" w:rsidR="00BB0E8A" w:rsidRPr="00B31AAD" w:rsidRDefault="001C05D2">
      <w:pPr>
        <w:tabs>
          <w:tab w:val="left" w:pos="426"/>
        </w:tabs>
        <w:spacing w:after="0" w:line="240" w:lineRule="auto"/>
        <w:jc w:val="both"/>
        <w:rPr>
          <w:rFonts w:ascii="Sylfaen" w:hAnsi="Sylfaen"/>
          <w:b/>
          <w:lang w:val="ka-GE"/>
        </w:rPr>
      </w:pPr>
      <w:r>
        <w:rPr>
          <w:rFonts w:ascii="Sylfaen" w:hAnsi="Sylfaen"/>
          <w:b/>
          <w:lang w:val="ka-GE"/>
        </w:rPr>
        <w:t>გ</w:t>
      </w:r>
      <w:r w:rsidR="00BB0E8A" w:rsidRPr="00B31AAD">
        <w:rPr>
          <w:rFonts w:ascii="Sylfaen" w:hAnsi="Sylfaen"/>
          <w:b/>
          <w:lang w:val="ka-GE"/>
        </w:rPr>
        <w:t xml:space="preserve">) „ხ“ </w:t>
      </w:r>
      <w:r w:rsidR="0063484C" w:rsidRPr="00B31AAD">
        <w:rPr>
          <w:rFonts w:ascii="Sylfaen" w:hAnsi="Sylfaen"/>
          <w:b/>
          <w:lang w:val="ka-GE"/>
        </w:rPr>
        <w:t>ქვე</w:t>
      </w:r>
      <w:r w:rsidR="00BB0E8A" w:rsidRPr="00B31AAD">
        <w:rPr>
          <w:rFonts w:ascii="Sylfaen" w:hAnsi="Sylfaen"/>
          <w:b/>
          <w:lang w:val="ka-GE"/>
        </w:rPr>
        <w:t>პუნქტი ჩამოყალიბდეს შემდეგი რედაქციით:</w:t>
      </w:r>
    </w:p>
    <w:p w14:paraId="279D14CB" w14:textId="77777777" w:rsidR="00BB0E8A" w:rsidRPr="00B31AAD" w:rsidRDefault="00BB0E8A">
      <w:pPr>
        <w:tabs>
          <w:tab w:val="left" w:pos="426"/>
        </w:tabs>
        <w:spacing w:after="0" w:line="240" w:lineRule="auto"/>
        <w:jc w:val="both"/>
        <w:rPr>
          <w:rFonts w:ascii="Sylfaen" w:hAnsi="Sylfaen"/>
          <w:b/>
          <w:lang w:val="ka-GE"/>
        </w:rPr>
      </w:pPr>
    </w:p>
    <w:p w14:paraId="20042D2C" w14:textId="142C4936" w:rsidR="00132A65" w:rsidRPr="00B31AAD" w:rsidRDefault="00132A65" w:rsidP="00132A65">
      <w:pPr>
        <w:tabs>
          <w:tab w:val="left" w:pos="426"/>
        </w:tabs>
        <w:spacing w:after="0" w:line="240" w:lineRule="auto"/>
        <w:jc w:val="both"/>
        <w:rPr>
          <w:rFonts w:ascii="Sylfaen" w:hAnsi="Sylfaen"/>
        </w:rPr>
      </w:pPr>
      <w:r w:rsidRPr="00B31AAD">
        <w:rPr>
          <w:rFonts w:ascii="Sylfaen" w:hAnsi="Sylfaen"/>
          <w:lang w:val="ka-GE"/>
        </w:rPr>
        <w:t>„ხ) სასკოლო სასწავლო გეგმა – სასწავლო გეგმა, რომელიც ეფუძნება ეროვნულ სასწავლო გეგმას და კონკრეტული ზოგადსაგანმანათლებლო დაწესებულებისათვის განსაზღვრავს შუალედურ სასწავლო მიზნებს, ძირითად და დამატებით საგანმანათლებლო რესურსებს, საათობრივ დატვირთვას, შეფასების ინსტრუმენტებს, ეროვნული სასწავლო გეგმით გათვალისწინებულ დამატებით საგანმანათლებლო მომსახურებას და ეროვნული სასწავლო გეგმით გაუთვალისწინებელ დამატებით საგანმანათლებლო და სააღმზრდელო მომსახურებას, ტრანზიციის მხარდამჭერ,  აგრეთვე, სასკოლო საგანმანათლებლო აქტივობებს</w:t>
      </w:r>
      <w:r w:rsidR="00B04D31">
        <w:rPr>
          <w:rFonts w:ascii="Sylfaen" w:hAnsi="Sylfaen"/>
          <w:lang w:val="ka-GE"/>
        </w:rPr>
        <w:t>;</w:t>
      </w:r>
      <w:r w:rsidRPr="00B31AAD">
        <w:rPr>
          <w:rFonts w:ascii="Sylfaen" w:hAnsi="Sylfaen"/>
          <w:lang w:val="ka-GE"/>
        </w:rPr>
        <w:t>“.</w:t>
      </w:r>
    </w:p>
    <w:p w14:paraId="3996B097" w14:textId="0B07E9B0" w:rsidR="00057FD3" w:rsidRPr="00B31AAD" w:rsidRDefault="00057FD3">
      <w:pPr>
        <w:tabs>
          <w:tab w:val="left" w:pos="426"/>
        </w:tabs>
        <w:spacing w:after="0" w:line="240" w:lineRule="auto"/>
        <w:jc w:val="both"/>
        <w:rPr>
          <w:rFonts w:ascii="Sylfaen" w:hAnsi="Sylfaen"/>
          <w:b/>
          <w:lang w:val="ka-GE"/>
        </w:rPr>
      </w:pPr>
    </w:p>
    <w:p w14:paraId="10755019" w14:textId="17A0BF0A" w:rsidR="002D093D" w:rsidRPr="00B31AAD" w:rsidRDefault="002D093D">
      <w:pPr>
        <w:tabs>
          <w:tab w:val="left" w:pos="426"/>
        </w:tabs>
        <w:spacing w:after="0" w:line="240" w:lineRule="auto"/>
        <w:jc w:val="both"/>
        <w:rPr>
          <w:rFonts w:ascii="Sylfaen" w:hAnsi="Sylfaen"/>
          <w:b/>
          <w:lang w:val="ka-GE"/>
        </w:rPr>
      </w:pPr>
    </w:p>
    <w:p w14:paraId="0F996161" w14:textId="0F47070A" w:rsidR="00D81CED" w:rsidRPr="00B31AAD" w:rsidRDefault="00D81CED" w:rsidP="006E399F">
      <w:pPr>
        <w:pStyle w:val="ListParagraph"/>
        <w:numPr>
          <w:ilvl w:val="0"/>
          <w:numId w:val="11"/>
        </w:numPr>
        <w:tabs>
          <w:tab w:val="left" w:pos="426"/>
        </w:tabs>
        <w:spacing w:after="0" w:line="240" w:lineRule="auto"/>
        <w:ind w:left="0" w:firstLine="0"/>
        <w:jc w:val="both"/>
        <w:rPr>
          <w:rFonts w:ascii="Sylfaen" w:hAnsi="Sylfaen"/>
          <w:b/>
          <w:lang w:val="ka-GE"/>
        </w:rPr>
      </w:pPr>
      <w:r w:rsidRPr="00B31AAD">
        <w:rPr>
          <w:rFonts w:ascii="Sylfaen" w:hAnsi="Sylfaen"/>
          <w:b/>
          <w:lang w:val="ka-GE"/>
        </w:rPr>
        <w:t>21</w:t>
      </w:r>
      <w:r w:rsidRPr="00B31AAD">
        <w:rPr>
          <w:rFonts w:ascii="Times New Roman" w:hAnsi="Times New Roman" w:cs="Times New Roman"/>
          <w:b/>
          <w:lang w:val="ka-GE"/>
        </w:rPr>
        <w:t>​</w:t>
      </w:r>
      <w:r w:rsidR="002F2E65" w:rsidRPr="00B31AAD">
        <w:rPr>
          <w:rFonts w:ascii="Sylfaen" w:hAnsi="Sylfaen" w:cs="Times New Roman"/>
          <w:b/>
          <w:lang w:val="ka-GE"/>
        </w:rPr>
        <w:t>-ე</w:t>
      </w:r>
      <w:r w:rsidRPr="00B31AAD">
        <w:rPr>
          <w:rFonts w:ascii="Sylfaen" w:hAnsi="Sylfaen"/>
          <w:b/>
          <w:lang w:val="ka-GE"/>
        </w:rPr>
        <w:t xml:space="preserve"> მუხლის 1</w:t>
      </w:r>
      <w:r w:rsidRPr="00B31AAD">
        <w:rPr>
          <w:rFonts w:ascii="Sylfaen" w:hAnsi="Sylfaen"/>
          <w:b/>
          <w:vertAlign w:val="superscript"/>
          <w:lang w:val="ka-GE"/>
        </w:rPr>
        <w:t>1</w:t>
      </w:r>
      <w:r w:rsidRPr="00B31AAD">
        <w:rPr>
          <w:rFonts w:ascii="Sylfaen" w:hAnsi="Sylfaen"/>
          <w:b/>
          <w:lang w:val="ka-GE"/>
        </w:rPr>
        <w:t xml:space="preserve"> პუნქტს „ა</w:t>
      </w:r>
      <w:r w:rsidRPr="00B31AAD">
        <w:rPr>
          <w:rFonts w:ascii="Sylfaen" w:hAnsi="Sylfaen"/>
          <w:b/>
          <w:vertAlign w:val="superscript"/>
          <w:lang w:val="ka-GE"/>
        </w:rPr>
        <w:t>1</w:t>
      </w:r>
      <w:r w:rsidRPr="00B31AAD">
        <w:rPr>
          <w:rFonts w:ascii="Sylfaen" w:hAnsi="Sylfaen"/>
          <w:b/>
          <w:lang w:val="ka-GE"/>
        </w:rPr>
        <w:t>“ ქვეპუნქტის შემდეგ დაემატოს  შემდეგი შინაარსის „ა</w:t>
      </w:r>
      <w:r w:rsidRPr="00B31AAD">
        <w:rPr>
          <w:rFonts w:ascii="Sylfaen" w:hAnsi="Sylfaen"/>
          <w:b/>
          <w:vertAlign w:val="superscript"/>
          <w:lang w:val="ka-GE"/>
        </w:rPr>
        <w:t>2</w:t>
      </w:r>
      <w:r w:rsidRPr="00B31AAD">
        <w:rPr>
          <w:rFonts w:ascii="Sylfaen" w:hAnsi="Sylfaen"/>
          <w:b/>
          <w:lang w:val="ka-GE"/>
        </w:rPr>
        <w:t>“ ქვეპუნქტი:</w:t>
      </w:r>
    </w:p>
    <w:p w14:paraId="6E081412" w14:textId="43D18B97" w:rsidR="00D81CED" w:rsidRPr="00B31AAD" w:rsidRDefault="00D81CED" w:rsidP="006E399F">
      <w:pPr>
        <w:tabs>
          <w:tab w:val="left" w:pos="426"/>
        </w:tabs>
        <w:spacing w:after="0" w:line="240" w:lineRule="auto"/>
        <w:jc w:val="both"/>
        <w:rPr>
          <w:rFonts w:ascii="Sylfaen" w:hAnsi="Sylfaen"/>
          <w:lang w:val="ka-GE"/>
        </w:rPr>
      </w:pPr>
      <w:r w:rsidRPr="00B31AAD">
        <w:rPr>
          <w:rFonts w:ascii="Sylfaen" w:hAnsi="Sylfaen"/>
          <w:lang w:val="ka-GE"/>
        </w:rPr>
        <w:t>„ა</w:t>
      </w:r>
      <w:r w:rsidRPr="00B31AAD">
        <w:rPr>
          <w:rFonts w:ascii="Sylfaen" w:hAnsi="Sylfaen"/>
          <w:vertAlign w:val="superscript"/>
          <w:lang w:val="ka-GE"/>
        </w:rPr>
        <w:t>2</w:t>
      </w:r>
      <w:r w:rsidRPr="00B31AAD">
        <w:rPr>
          <w:rFonts w:ascii="Sylfaen" w:hAnsi="Sylfaen"/>
          <w:lang w:val="ka-GE"/>
        </w:rPr>
        <w:t xml:space="preserve">) ხელი შეუწყოს პირის/მოსწავლის ეფექტურ ტრანზიციას სკოლაში, მოამზადოს ის განათლების შემდეგ საფეხურზე </w:t>
      </w:r>
      <w:r w:rsidR="006275E8" w:rsidRPr="00B31AAD">
        <w:rPr>
          <w:rFonts w:ascii="Sylfaen" w:hAnsi="Sylfaen"/>
          <w:lang w:val="ka-GE"/>
        </w:rPr>
        <w:t>სწავლის გაგრძელებისა</w:t>
      </w:r>
      <w:r w:rsidRPr="00B31AAD">
        <w:rPr>
          <w:rFonts w:ascii="Sylfaen" w:hAnsi="Sylfaen"/>
          <w:lang w:val="ka-GE"/>
        </w:rPr>
        <w:t xml:space="preserve"> და დამოუკიდებელი ცხოვრების</w:t>
      </w:r>
      <w:r w:rsidR="006275E8" w:rsidRPr="00B31AAD">
        <w:rPr>
          <w:rFonts w:ascii="Sylfaen" w:hAnsi="Sylfaen"/>
          <w:lang w:val="ka-GE"/>
        </w:rPr>
        <w:t>ა</w:t>
      </w:r>
      <w:r w:rsidRPr="00B31AAD">
        <w:rPr>
          <w:rFonts w:ascii="Sylfaen" w:hAnsi="Sylfaen"/>
          <w:lang w:val="ka-GE"/>
        </w:rPr>
        <w:t>თვის</w:t>
      </w:r>
      <w:r w:rsidR="00D80742">
        <w:rPr>
          <w:rFonts w:ascii="Sylfaen" w:hAnsi="Sylfaen"/>
          <w:lang w:val="ka-GE"/>
        </w:rPr>
        <w:t>;</w:t>
      </w:r>
      <w:r w:rsidRPr="00B31AAD">
        <w:rPr>
          <w:rFonts w:ascii="Sylfaen" w:hAnsi="Sylfaen"/>
          <w:lang w:val="ka-GE"/>
        </w:rPr>
        <w:t>“.</w:t>
      </w:r>
    </w:p>
    <w:p w14:paraId="50427332" w14:textId="77777777" w:rsidR="006D3E67" w:rsidRPr="00B31AAD" w:rsidRDefault="006D3E67">
      <w:pPr>
        <w:tabs>
          <w:tab w:val="left" w:pos="426"/>
        </w:tabs>
        <w:spacing w:after="0" w:line="240" w:lineRule="auto"/>
        <w:jc w:val="both"/>
        <w:rPr>
          <w:rFonts w:ascii="Sylfaen" w:hAnsi="Sylfaen"/>
          <w:lang w:val="ka-GE"/>
        </w:rPr>
      </w:pPr>
    </w:p>
    <w:p w14:paraId="46E6640F" w14:textId="77777777" w:rsidR="00D81CED" w:rsidRPr="00B31AAD" w:rsidRDefault="00D81CED">
      <w:pPr>
        <w:pStyle w:val="ListParagraph"/>
        <w:tabs>
          <w:tab w:val="left" w:pos="426"/>
        </w:tabs>
        <w:spacing w:after="0" w:line="240" w:lineRule="auto"/>
        <w:ind w:left="0"/>
        <w:jc w:val="both"/>
        <w:rPr>
          <w:rFonts w:ascii="Sylfaen" w:hAnsi="Sylfaen"/>
          <w:b/>
          <w:lang w:val="ka-GE"/>
        </w:rPr>
      </w:pPr>
    </w:p>
    <w:p w14:paraId="2C078D83" w14:textId="2D3B697B" w:rsidR="00D2583F" w:rsidRPr="00B31AAD" w:rsidRDefault="00E2484D" w:rsidP="008F60D5">
      <w:pPr>
        <w:pStyle w:val="ListParagraph"/>
        <w:numPr>
          <w:ilvl w:val="0"/>
          <w:numId w:val="11"/>
        </w:numPr>
        <w:tabs>
          <w:tab w:val="left" w:pos="426"/>
        </w:tabs>
        <w:spacing w:after="0" w:line="240" w:lineRule="auto"/>
        <w:ind w:left="0" w:firstLine="0"/>
        <w:jc w:val="both"/>
        <w:rPr>
          <w:rFonts w:ascii="Sylfaen" w:hAnsi="Sylfaen"/>
          <w:b/>
          <w:lang w:val="ka-GE"/>
        </w:rPr>
      </w:pPr>
      <w:r w:rsidRPr="00B31AAD">
        <w:rPr>
          <w:rFonts w:ascii="Sylfaen" w:hAnsi="Sylfaen"/>
          <w:b/>
          <w:lang w:val="ka-GE"/>
        </w:rPr>
        <w:lastRenderedPageBreak/>
        <w:t>21</w:t>
      </w:r>
      <w:r w:rsidRPr="00B31AAD">
        <w:rPr>
          <w:rFonts w:ascii="Times New Roman" w:hAnsi="Times New Roman" w:cs="Times New Roman"/>
          <w:b/>
          <w:lang w:val="ka-GE"/>
        </w:rPr>
        <w:t>​</w:t>
      </w:r>
      <w:r w:rsidRPr="00B31AAD">
        <w:rPr>
          <w:rFonts w:ascii="Sylfaen" w:hAnsi="Sylfaen"/>
          <w:b/>
          <w:vertAlign w:val="superscript"/>
          <w:lang w:val="ka-GE"/>
        </w:rPr>
        <w:t>3</w:t>
      </w:r>
      <w:r w:rsidRPr="00B31AAD">
        <w:rPr>
          <w:rFonts w:ascii="Sylfaen" w:hAnsi="Sylfaen"/>
          <w:vertAlign w:val="superscript"/>
          <w:lang w:val="ka-GE"/>
        </w:rPr>
        <w:t xml:space="preserve"> </w:t>
      </w:r>
      <w:r w:rsidR="00C13495" w:rsidRPr="00B31AAD">
        <w:rPr>
          <w:rFonts w:ascii="Sylfaen" w:hAnsi="Sylfaen"/>
          <w:b/>
          <w:lang w:val="ka-GE"/>
        </w:rPr>
        <w:t xml:space="preserve"> </w:t>
      </w:r>
      <w:r w:rsidRPr="00B31AAD">
        <w:rPr>
          <w:rFonts w:ascii="Sylfaen" w:hAnsi="Sylfaen"/>
          <w:b/>
          <w:lang w:val="ka-GE"/>
        </w:rPr>
        <w:t>მუხლის</w:t>
      </w:r>
      <w:r w:rsidR="005C4F98">
        <w:rPr>
          <w:rFonts w:ascii="Sylfaen" w:hAnsi="Sylfaen"/>
          <w:b/>
          <w:lang w:val="ka-GE"/>
        </w:rPr>
        <w:t xml:space="preserve"> </w:t>
      </w:r>
      <w:r w:rsidR="00C13495" w:rsidRPr="00B31AAD">
        <w:rPr>
          <w:rFonts w:ascii="Sylfaen" w:hAnsi="Sylfaen"/>
          <w:b/>
          <w:lang w:val="ka-GE"/>
        </w:rPr>
        <w:t>მე-3 პუნქტი ჩამოყალიბდეს შემდეგი რედაქციით:</w:t>
      </w:r>
    </w:p>
    <w:p w14:paraId="38CCB721" w14:textId="77777777" w:rsidR="00C13495" w:rsidRPr="00B31AAD" w:rsidRDefault="00C13495">
      <w:pPr>
        <w:tabs>
          <w:tab w:val="left" w:pos="426"/>
        </w:tabs>
        <w:spacing w:after="0" w:line="240" w:lineRule="auto"/>
        <w:jc w:val="both"/>
        <w:rPr>
          <w:rFonts w:ascii="Sylfaen" w:hAnsi="Sylfaen"/>
          <w:lang w:val="ka-GE"/>
        </w:rPr>
      </w:pPr>
      <w:r w:rsidRPr="00B31AAD">
        <w:rPr>
          <w:rFonts w:ascii="Sylfaen" w:hAnsi="Sylfaen"/>
          <w:lang w:val="ka-GE"/>
        </w:rPr>
        <w:t xml:space="preserve">„3. </w:t>
      </w:r>
      <w:r w:rsidRPr="00B31AAD">
        <w:rPr>
          <w:rFonts w:ascii="Sylfaen" w:hAnsi="Sylfaen" w:cs="Sylfaen"/>
          <w:lang w:val="ka-GE"/>
        </w:rPr>
        <w:t>ამ</w:t>
      </w:r>
      <w:r w:rsidRPr="00B31AAD">
        <w:rPr>
          <w:rFonts w:ascii="Sylfaen" w:hAnsi="Sylfaen"/>
          <w:lang w:val="ka-GE"/>
        </w:rPr>
        <w:t xml:space="preserve"> </w:t>
      </w:r>
      <w:r w:rsidRPr="00B31AAD">
        <w:rPr>
          <w:rFonts w:ascii="Sylfaen" w:hAnsi="Sylfaen" w:cs="Sylfaen"/>
          <w:lang w:val="ka-GE"/>
        </w:rPr>
        <w:t>კანონის</w:t>
      </w:r>
      <w:r w:rsidR="00F63713" w:rsidRPr="00B31AAD">
        <w:rPr>
          <w:rFonts w:ascii="Sylfaen" w:hAnsi="Sylfaen"/>
          <w:lang w:val="ka-GE"/>
        </w:rPr>
        <w:t xml:space="preserve"> 21</w:t>
      </w:r>
      <w:r w:rsidR="00F63713" w:rsidRPr="00B31AAD">
        <w:rPr>
          <w:rFonts w:ascii="Sylfaen" w:hAnsi="Sylfaen"/>
          <w:vertAlign w:val="superscript"/>
          <w:lang w:val="ka-GE"/>
        </w:rPr>
        <w:t>2</w:t>
      </w:r>
      <w:r w:rsidR="00F63713" w:rsidRPr="00B31AAD">
        <w:rPr>
          <w:rFonts w:ascii="Sylfaen" w:hAnsi="Sylfaen"/>
          <w:lang w:val="ka-GE"/>
        </w:rPr>
        <w:t xml:space="preserve"> </w:t>
      </w:r>
      <w:r w:rsidRPr="00B31AAD">
        <w:rPr>
          <w:rFonts w:ascii="Sylfaen" w:hAnsi="Sylfaen" w:cs="Sylfaen"/>
          <w:lang w:val="ka-GE"/>
        </w:rPr>
        <w:t>მუხლის</w:t>
      </w:r>
      <w:r w:rsidR="0005624B" w:rsidRPr="00B31AAD">
        <w:rPr>
          <w:rFonts w:ascii="Sylfaen" w:hAnsi="Sylfaen" w:cs="Sylfaen"/>
          <w:lang w:val="ka-GE"/>
        </w:rPr>
        <w:t xml:space="preserve"> </w:t>
      </w:r>
      <w:r w:rsidRPr="00B31AAD">
        <w:rPr>
          <w:rFonts w:ascii="Sylfaen" w:hAnsi="Sylfaen" w:cs="Sylfaen"/>
          <w:lang w:val="ka-GE"/>
        </w:rPr>
        <w:t>პირველი</w:t>
      </w:r>
      <w:r w:rsidRPr="00B31AAD">
        <w:rPr>
          <w:rFonts w:ascii="Sylfaen" w:hAnsi="Sylfaen"/>
          <w:lang w:val="ka-GE"/>
        </w:rPr>
        <w:t xml:space="preserve"> </w:t>
      </w:r>
      <w:r w:rsidRPr="00B31AAD">
        <w:rPr>
          <w:rFonts w:ascii="Sylfaen" w:hAnsi="Sylfaen" w:cs="Sylfaen"/>
          <w:lang w:val="ka-GE"/>
        </w:rPr>
        <w:t>პუნქტის</w:t>
      </w:r>
      <w:r w:rsidRPr="00B31AAD">
        <w:rPr>
          <w:rFonts w:ascii="Sylfaen" w:hAnsi="Sylfaen"/>
          <w:lang w:val="ka-GE"/>
        </w:rPr>
        <w:t xml:space="preserve"> „</w:t>
      </w:r>
      <w:r w:rsidRPr="00B31AAD">
        <w:rPr>
          <w:rFonts w:ascii="Sylfaen" w:hAnsi="Sylfaen" w:cs="Sylfaen"/>
          <w:lang w:val="ka-GE"/>
        </w:rPr>
        <w:t>ე</w:t>
      </w:r>
      <w:r w:rsidRPr="00B31AAD">
        <w:rPr>
          <w:rFonts w:ascii="Sylfaen" w:hAnsi="Sylfaen"/>
          <w:lang w:val="ka-GE"/>
        </w:rPr>
        <w:t xml:space="preserve">“ </w:t>
      </w:r>
      <w:r w:rsidRPr="00B31AAD">
        <w:rPr>
          <w:rFonts w:ascii="Sylfaen" w:hAnsi="Sylfaen" w:cs="Sylfaen"/>
          <w:lang w:val="ka-GE"/>
        </w:rPr>
        <w:t>ქვეპუნქტით</w:t>
      </w:r>
      <w:r w:rsidRPr="00B31AAD">
        <w:rPr>
          <w:rFonts w:ascii="Sylfaen" w:hAnsi="Sylfaen"/>
          <w:lang w:val="ka-GE"/>
        </w:rPr>
        <w:t xml:space="preserve"> </w:t>
      </w:r>
      <w:r w:rsidRPr="00B31AAD">
        <w:rPr>
          <w:rFonts w:ascii="Sylfaen" w:hAnsi="Sylfaen" w:cs="Sylfaen"/>
          <w:lang w:val="ka-GE"/>
        </w:rPr>
        <w:t>გათვალისწინებული</w:t>
      </w:r>
      <w:r w:rsidRPr="00B31AAD">
        <w:rPr>
          <w:rFonts w:ascii="Sylfaen" w:hAnsi="Sylfaen"/>
          <w:lang w:val="ka-GE"/>
        </w:rPr>
        <w:t xml:space="preserve"> </w:t>
      </w:r>
      <w:r w:rsidR="00770AED" w:rsidRPr="00B31AAD">
        <w:rPr>
          <w:rFonts w:ascii="Sylfaen" w:hAnsi="Sylfaen" w:cs="Sylfaen"/>
          <w:lang w:val="ka-GE"/>
        </w:rPr>
        <w:t>სპეციალური მასწავლებელი</w:t>
      </w:r>
      <w:r w:rsidRPr="00B31AAD">
        <w:rPr>
          <w:rFonts w:ascii="Sylfaen" w:hAnsi="Sylfaen"/>
          <w:lang w:val="ka-GE"/>
        </w:rPr>
        <w:t xml:space="preserve"> </w:t>
      </w:r>
      <w:r w:rsidRPr="00B31AAD">
        <w:rPr>
          <w:rFonts w:ascii="Sylfaen" w:hAnsi="Sylfaen" w:cs="Sylfaen"/>
          <w:lang w:val="ka-GE"/>
        </w:rPr>
        <w:t>უნდა</w:t>
      </w:r>
      <w:r w:rsidRPr="00B31AAD">
        <w:rPr>
          <w:rFonts w:ascii="Sylfaen" w:hAnsi="Sylfaen"/>
          <w:lang w:val="ka-GE"/>
        </w:rPr>
        <w:t xml:space="preserve"> </w:t>
      </w:r>
      <w:r w:rsidRPr="00B31AAD">
        <w:rPr>
          <w:rFonts w:ascii="Sylfaen" w:hAnsi="Sylfaen" w:cs="Sylfaen"/>
          <w:lang w:val="ka-GE"/>
        </w:rPr>
        <w:t>აკმაყოფილებდეს</w:t>
      </w:r>
      <w:r w:rsidRPr="00B31AAD">
        <w:rPr>
          <w:rFonts w:ascii="Sylfaen" w:hAnsi="Sylfaen"/>
          <w:lang w:val="ka-GE"/>
        </w:rPr>
        <w:t xml:space="preserve"> </w:t>
      </w:r>
      <w:r w:rsidRPr="00B31AAD">
        <w:rPr>
          <w:rFonts w:ascii="Sylfaen" w:hAnsi="Sylfaen" w:cs="Sylfaen"/>
          <w:lang w:val="ka-GE"/>
        </w:rPr>
        <w:t>მასწავლებლის</w:t>
      </w:r>
      <w:r w:rsidRPr="00B31AAD">
        <w:rPr>
          <w:rFonts w:ascii="Sylfaen" w:hAnsi="Sylfaen"/>
          <w:lang w:val="ka-GE"/>
        </w:rPr>
        <w:t xml:space="preserve"> </w:t>
      </w:r>
      <w:r w:rsidRPr="00B31AAD">
        <w:rPr>
          <w:rFonts w:ascii="Sylfaen" w:hAnsi="Sylfaen" w:cs="Sylfaen"/>
          <w:lang w:val="ka-GE"/>
        </w:rPr>
        <w:t>პროფესიული</w:t>
      </w:r>
      <w:r w:rsidRPr="00B31AAD">
        <w:rPr>
          <w:rFonts w:ascii="Sylfaen" w:hAnsi="Sylfaen"/>
          <w:lang w:val="ka-GE"/>
        </w:rPr>
        <w:t xml:space="preserve"> </w:t>
      </w:r>
      <w:r w:rsidRPr="00B31AAD">
        <w:rPr>
          <w:rFonts w:ascii="Sylfaen" w:hAnsi="Sylfaen" w:cs="Sylfaen"/>
          <w:lang w:val="ka-GE"/>
        </w:rPr>
        <w:t>სტანდარტით</w:t>
      </w:r>
      <w:r w:rsidRPr="00B31AAD">
        <w:rPr>
          <w:rFonts w:ascii="Sylfaen" w:hAnsi="Sylfaen"/>
          <w:lang w:val="ka-GE"/>
        </w:rPr>
        <w:t xml:space="preserve"> </w:t>
      </w:r>
      <w:r w:rsidRPr="00B31AAD">
        <w:rPr>
          <w:rFonts w:ascii="Sylfaen" w:hAnsi="Sylfaen" w:cs="Sylfaen"/>
          <w:lang w:val="ka-GE"/>
        </w:rPr>
        <w:t>დადგენილ</w:t>
      </w:r>
      <w:r w:rsidRPr="00B31AAD">
        <w:rPr>
          <w:rFonts w:ascii="Sylfaen" w:hAnsi="Sylfaen"/>
          <w:lang w:val="ka-GE"/>
        </w:rPr>
        <w:t xml:space="preserve"> </w:t>
      </w:r>
      <w:r w:rsidRPr="00B31AAD">
        <w:rPr>
          <w:rFonts w:ascii="Sylfaen" w:hAnsi="Sylfaen" w:cs="Sylfaen"/>
          <w:lang w:val="ka-GE"/>
        </w:rPr>
        <w:t>მოთხოვნებს</w:t>
      </w:r>
      <w:r w:rsidRPr="00B31AAD">
        <w:rPr>
          <w:rFonts w:ascii="Sylfaen" w:hAnsi="Sylfaen"/>
          <w:lang w:val="ka-GE"/>
        </w:rPr>
        <w:t xml:space="preserve"> </w:t>
      </w:r>
      <w:r w:rsidRPr="00B31AAD">
        <w:rPr>
          <w:rFonts w:ascii="Sylfaen" w:hAnsi="Sylfaen" w:cs="Sylfaen"/>
          <w:lang w:val="ka-GE"/>
        </w:rPr>
        <w:t>და</w:t>
      </w:r>
      <w:r w:rsidRPr="00B31AAD">
        <w:rPr>
          <w:rFonts w:ascii="Sylfaen" w:hAnsi="Sylfaen"/>
          <w:lang w:val="ka-GE"/>
        </w:rPr>
        <w:t xml:space="preserve"> </w:t>
      </w:r>
      <w:r w:rsidRPr="00B31AAD">
        <w:rPr>
          <w:rFonts w:ascii="Sylfaen" w:hAnsi="Sylfaen" w:cs="Sylfaen"/>
          <w:lang w:val="ka-GE"/>
        </w:rPr>
        <w:t>ერთ</w:t>
      </w:r>
      <w:r w:rsidRPr="00B31AAD">
        <w:rPr>
          <w:rFonts w:ascii="Sylfaen" w:hAnsi="Sylfaen"/>
          <w:lang w:val="ka-GE"/>
        </w:rPr>
        <w:t>-</w:t>
      </w:r>
      <w:r w:rsidRPr="00B31AAD">
        <w:rPr>
          <w:rFonts w:ascii="Sylfaen" w:hAnsi="Sylfaen" w:cs="Sylfaen"/>
          <w:lang w:val="ka-GE"/>
        </w:rPr>
        <w:t>ერთ</w:t>
      </w:r>
      <w:r w:rsidRPr="00B31AAD">
        <w:rPr>
          <w:rFonts w:ascii="Sylfaen" w:hAnsi="Sylfaen"/>
          <w:lang w:val="ka-GE"/>
        </w:rPr>
        <w:t xml:space="preserve"> </w:t>
      </w:r>
      <w:r w:rsidRPr="00B31AAD">
        <w:rPr>
          <w:rFonts w:ascii="Sylfaen" w:hAnsi="Sylfaen" w:cs="Sylfaen"/>
          <w:lang w:val="ka-GE"/>
        </w:rPr>
        <w:t>შემდეგ</w:t>
      </w:r>
      <w:r w:rsidRPr="00B31AAD">
        <w:rPr>
          <w:rFonts w:ascii="Sylfaen" w:hAnsi="Sylfaen"/>
          <w:lang w:val="ka-GE"/>
        </w:rPr>
        <w:t xml:space="preserve"> </w:t>
      </w:r>
      <w:r w:rsidRPr="00B31AAD">
        <w:rPr>
          <w:rFonts w:ascii="Sylfaen" w:hAnsi="Sylfaen" w:cs="Sylfaen"/>
          <w:lang w:val="ka-GE"/>
        </w:rPr>
        <w:t>მოთხოვნას</w:t>
      </w:r>
      <w:r w:rsidRPr="00B31AAD">
        <w:rPr>
          <w:rFonts w:ascii="Sylfaen" w:hAnsi="Sylfaen"/>
          <w:lang w:val="ka-GE"/>
        </w:rPr>
        <w:t>:</w:t>
      </w:r>
    </w:p>
    <w:p w14:paraId="209A2CFB" w14:textId="7A567B63" w:rsidR="00C13495" w:rsidRPr="00B31AAD" w:rsidRDefault="00C13495" w:rsidP="006C04C5">
      <w:pPr>
        <w:pStyle w:val="abzacixml"/>
        <w:shd w:val="clear" w:color="auto" w:fill="FFFFFF" w:themeFill="background1"/>
        <w:tabs>
          <w:tab w:val="left" w:pos="426"/>
        </w:tabs>
        <w:spacing w:before="0" w:beforeAutospacing="0" w:after="0" w:afterAutospacing="0"/>
        <w:jc w:val="both"/>
        <w:rPr>
          <w:rFonts w:ascii="Sylfaen" w:eastAsiaTheme="minorHAnsi" w:hAnsi="Sylfaen" w:cstheme="minorBidi"/>
          <w:sz w:val="22"/>
          <w:szCs w:val="22"/>
          <w:lang w:val="ka-GE"/>
        </w:rPr>
      </w:pPr>
      <w:bookmarkStart w:id="2" w:name="_Hlk86228457"/>
      <w:r w:rsidRPr="00B31AAD">
        <w:rPr>
          <w:rFonts w:ascii="Sylfaen" w:eastAsiaTheme="minorHAnsi" w:hAnsi="Sylfaen" w:cstheme="minorBidi"/>
          <w:sz w:val="22"/>
          <w:szCs w:val="22"/>
          <w:lang w:val="ka-GE"/>
        </w:rPr>
        <w:t xml:space="preserve">ა) </w:t>
      </w:r>
      <w:bookmarkStart w:id="3" w:name="_Hlk12376394"/>
      <w:r w:rsidRPr="00B31AAD">
        <w:rPr>
          <w:rFonts w:ascii="Sylfaen" w:eastAsiaTheme="minorHAnsi" w:hAnsi="Sylfaen" w:cstheme="minorBidi"/>
          <w:sz w:val="22"/>
          <w:szCs w:val="22"/>
          <w:lang w:val="ka-GE"/>
        </w:rPr>
        <w:t>უნდა ჰქონდეს მასწავლებლის მომზადების ინტეგრირებული საბაკალავრო-სამაგისტრო საგანმანათლებლო პროგრამის ან მაგისტრატურის საგანმანათლებლო პროგრამის დასრულების შედეგად მინიჭებული განათლების მაგისტრის ან მასთან გათანაბრებული აკადემიური ხარისხი (ზოგადი განათლების შესაბამისი საფეხურის საგნის/საგნების სწავლების უფლების მითითებით) და</w:t>
      </w:r>
      <w:bookmarkEnd w:id="3"/>
      <w:r w:rsidRPr="00B31AAD">
        <w:rPr>
          <w:rFonts w:ascii="Sylfaen" w:eastAsiaTheme="minorHAnsi" w:hAnsi="Sylfaen" w:cstheme="minorBidi"/>
          <w:sz w:val="22"/>
          <w:szCs w:val="22"/>
          <w:lang w:val="ka-GE"/>
        </w:rPr>
        <w:t xml:space="preserve"> </w:t>
      </w:r>
      <w:r w:rsidR="00AA09D3" w:rsidRPr="00B31AAD">
        <w:rPr>
          <w:rFonts w:ascii="Sylfaen" w:eastAsiaTheme="minorHAnsi" w:hAnsi="Sylfaen" w:cstheme="minorBidi"/>
          <w:sz w:val="22"/>
          <w:szCs w:val="22"/>
          <w:lang w:val="ka-GE"/>
        </w:rPr>
        <w:t>ჩაბ</w:t>
      </w:r>
      <w:r w:rsidR="00E2484D" w:rsidRPr="00B31AAD">
        <w:rPr>
          <w:rFonts w:ascii="Sylfaen" w:eastAsiaTheme="minorHAnsi" w:hAnsi="Sylfaen" w:cstheme="minorBidi"/>
          <w:sz w:val="22"/>
          <w:szCs w:val="22"/>
          <w:lang w:val="ka-GE"/>
        </w:rPr>
        <w:t>არებული</w:t>
      </w:r>
      <w:r w:rsidR="00EB5976" w:rsidRPr="00B31AAD">
        <w:rPr>
          <w:rFonts w:ascii="Sylfaen" w:eastAsiaTheme="minorHAnsi" w:hAnsi="Sylfaen" w:cstheme="minorBidi"/>
          <w:sz w:val="22"/>
          <w:szCs w:val="22"/>
          <w:lang w:val="ka-GE"/>
        </w:rPr>
        <w:t xml:space="preserve"> ჰქონდეს</w:t>
      </w:r>
      <w:r w:rsidR="00E2484D" w:rsidRPr="00B31AAD">
        <w:rPr>
          <w:rFonts w:ascii="Sylfaen" w:eastAsiaTheme="minorHAnsi" w:hAnsi="Sylfaen" w:cstheme="minorBidi"/>
          <w:sz w:val="22"/>
          <w:szCs w:val="22"/>
          <w:lang w:val="ka-GE"/>
        </w:rPr>
        <w:t xml:space="preserve"> </w:t>
      </w:r>
      <w:r w:rsidR="00AA09D3" w:rsidRPr="00B31AAD">
        <w:rPr>
          <w:rFonts w:ascii="Sylfaen" w:eastAsiaTheme="minorHAnsi" w:hAnsi="Sylfaen" w:cstheme="minorBidi"/>
          <w:sz w:val="22"/>
          <w:szCs w:val="22"/>
          <w:lang w:val="ka-GE"/>
        </w:rPr>
        <w:t>საქართველოს კანონმდებლობით განსაზღვრული სპეციალური მასწავლებლის გამოცდა</w:t>
      </w:r>
      <w:r w:rsidR="004923C8" w:rsidRPr="00B31AAD">
        <w:rPr>
          <w:rFonts w:ascii="Sylfaen" w:eastAsiaTheme="minorHAnsi" w:hAnsi="Sylfaen" w:cstheme="minorBidi"/>
          <w:sz w:val="22"/>
          <w:szCs w:val="22"/>
          <w:lang w:val="ka-GE"/>
        </w:rPr>
        <w:t xml:space="preserve"> ან </w:t>
      </w:r>
      <w:r w:rsidR="00E2484D" w:rsidRPr="00B31AAD">
        <w:rPr>
          <w:rFonts w:ascii="Sylfaen" w:eastAsiaTheme="minorHAnsi" w:hAnsi="Sylfaen" w:cstheme="minorBidi"/>
          <w:sz w:val="22"/>
          <w:szCs w:val="22"/>
          <w:lang w:val="ka-GE"/>
        </w:rPr>
        <w:t xml:space="preserve">მოპოვებული ჰქონდეს </w:t>
      </w:r>
      <w:r w:rsidR="00B209A9" w:rsidRPr="00B31AAD">
        <w:rPr>
          <w:rFonts w:ascii="Sylfaen" w:eastAsiaTheme="minorHAnsi" w:hAnsi="Sylfaen" w:cstheme="minorBidi"/>
          <w:sz w:val="22"/>
          <w:szCs w:val="22"/>
          <w:lang w:val="ka-GE"/>
        </w:rPr>
        <w:t>სპეციალური მასწავლებლის მომზადების საგანმანათლებლო პროგრამის დაძლევის დამადასტურებელი სერტიფიკატი;</w:t>
      </w:r>
    </w:p>
    <w:bookmarkEnd w:id="2"/>
    <w:p w14:paraId="55BC514E" w14:textId="77777777" w:rsidR="00C13495" w:rsidRPr="00B31AAD" w:rsidRDefault="00C13495" w:rsidP="006C04C5">
      <w:pPr>
        <w:pStyle w:val="abzacixml"/>
        <w:shd w:val="clear" w:color="auto" w:fill="FFFFFF" w:themeFill="background1"/>
        <w:tabs>
          <w:tab w:val="left" w:pos="426"/>
        </w:tabs>
        <w:spacing w:before="0" w:beforeAutospacing="0" w:after="0" w:afterAutospacing="0"/>
        <w:jc w:val="both"/>
        <w:rPr>
          <w:rFonts w:ascii="Sylfaen" w:eastAsiaTheme="minorHAnsi" w:hAnsi="Sylfaen" w:cstheme="minorBidi"/>
          <w:sz w:val="22"/>
          <w:szCs w:val="22"/>
          <w:lang w:val="ka-GE"/>
        </w:rPr>
      </w:pPr>
      <w:r w:rsidRPr="00B31AAD">
        <w:rPr>
          <w:rFonts w:ascii="Sylfaen" w:eastAsiaTheme="minorHAnsi" w:hAnsi="Sylfaen" w:cstheme="minorBidi"/>
          <w:sz w:val="22"/>
          <w:szCs w:val="22"/>
          <w:lang w:val="ka-GE"/>
        </w:rPr>
        <w:t xml:space="preserve">ბ) </w:t>
      </w:r>
      <w:r w:rsidR="00A75A14" w:rsidRPr="00B31AAD">
        <w:rPr>
          <w:rFonts w:ascii="Sylfaen" w:eastAsiaTheme="minorHAnsi" w:hAnsi="Sylfaen" w:cstheme="minorBidi"/>
          <w:sz w:val="22"/>
          <w:szCs w:val="22"/>
          <w:lang w:val="ka-GE"/>
        </w:rPr>
        <w:t xml:space="preserve">უნდა ჰქონდეს მასწავლებლის მომზადების ინტეგრირებული საბაკალავრო-სამაგისტრო საგანმანათლებლო პროგრამის დასრულების შედეგად მინიჭებული განათლების მაგისტრის ან მასთან გათანაბრებული აკადემიური ხარისხი და ამ </w:t>
      </w:r>
      <w:r w:rsidRPr="00B31AAD">
        <w:rPr>
          <w:rFonts w:ascii="Sylfaen" w:eastAsiaTheme="minorHAnsi" w:hAnsi="Sylfaen" w:cstheme="minorBidi"/>
          <w:sz w:val="22"/>
          <w:szCs w:val="22"/>
          <w:lang w:val="ka-GE"/>
        </w:rPr>
        <w:t xml:space="preserve">პროგრამის ფარგლებში გავლილი უნდა ჰქონდეს სპეციალური მასწავლებლის მომზადების </w:t>
      </w:r>
      <w:r w:rsidR="0055001C" w:rsidRPr="00B31AAD">
        <w:rPr>
          <w:rFonts w:ascii="Sylfaen" w:eastAsiaTheme="minorHAnsi" w:hAnsi="Sylfaen" w:cstheme="minorBidi"/>
          <w:sz w:val="22"/>
          <w:szCs w:val="22"/>
          <w:lang w:val="ka-GE"/>
        </w:rPr>
        <w:t>მოდული</w:t>
      </w:r>
      <w:r w:rsidRPr="00B31AAD">
        <w:rPr>
          <w:rFonts w:ascii="Sylfaen" w:eastAsiaTheme="minorHAnsi" w:hAnsi="Sylfaen" w:cstheme="minorBidi"/>
          <w:sz w:val="22"/>
          <w:szCs w:val="22"/>
          <w:lang w:val="ka-GE"/>
        </w:rPr>
        <w:t>;</w:t>
      </w:r>
    </w:p>
    <w:p w14:paraId="3487F90D" w14:textId="1AEE48C7" w:rsidR="00C13495" w:rsidRPr="00A73C49" w:rsidRDefault="00C13495" w:rsidP="006C04C5">
      <w:pPr>
        <w:pStyle w:val="abzacixml"/>
        <w:shd w:val="clear" w:color="auto" w:fill="FFFFFF" w:themeFill="background1"/>
        <w:tabs>
          <w:tab w:val="left" w:pos="426"/>
        </w:tabs>
        <w:spacing w:before="0" w:beforeAutospacing="0" w:after="0" w:afterAutospacing="0"/>
        <w:jc w:val="both"/>
        <w:rPr>
          <w:rFonts w:ascii="Sylfaen" w:eastAsiaTheme="minorHAnsi" w:hAnsi="Sylfaen" w:cstheme="minorBidi"/>
          <w:sz w:val="22"/>
          <w:szCs w:val="22"/>
          <w:lang w:val="ka-GE"/>
        </w:rPr>
      </w:pPr>
      <w:r w:rsidRPr="00A73C49">
        <w:rPr>
          <w:rFonts w:ascii="Sylfaen" w:eastAsiaTheme="minorHAnsi" w:hAnsi="Sylfaen" w:cstheme="minorBidi"/>
          <w:sz w:val="22"/>
          <w:szCs w:val="22"/>
          <w:lang w:val="ka-GE"/>
        </w:rPr>
        <w:t>გ)</w:t>
      </w:r>
      <w:r w:rsidR="005D50A2" w:rsidRPr="00A73C49">
        <w:rPr>
          <w:rFonts w:ascii="Sylfaen" w:eastAsiaTheme="minorHAnsi" w:hAnsi="Sylfaen" w:cstheme="minorBidi"/>
          <w:sz w:val="22"/>
          <w:szCs w:val="22"/>
          <w:lang w:val="ka-GE"/>
        </w:rPr>
        <w:t xml:space="preserve"> </w:t>
      </w:r>
      <w:r w:rsidR="00EA4629" w:rsidRPr="00A73C49">
        <w:rPr>
          <w:rFonts w:ascii="Sylfaen" w:eastAsiaTheme="minorHAnsi" w:hAnsi="Sylfaen" w:cstheme="minorBidi"/>
          <w:sz w:val="22"/>
          <w:szCs w:val="22"/>
          <w:lang w:val="ka-GE"/>
        </w:rPr>
        <w:t>უნდა ჰქონდეს</w:t>
      </w:r>
      <w:r w:rsidR="002F4984" w:rsidRPr="00A73C49">
        <w:rPr>
          <w:rFonts w:ascii="Sylfaen" w:eastAsiaTheme="minorHAnsi" w:hAnsi="Sylfaen" w:cstheme="minorBidi"/>
          <w:sz w:val="22"/>
          <w:szCs w:val="22"/>
          <w:lang w:val="ka-GE"/>
        </w:rPr>
        <w:t xml:space="preserve"> </w:t>
      </w:r>
      <w:r w:rsidRPr="00A73C49">
        <w:rPr>
          <w:rFonts w:ascii="Sylfaen" w:eastAsiaTheme="minorHAnsi" w:hAnsi="Sylfaen" w:cstheme="minorBidi"/>
          <w:sz w:val="22"/>
          <w:szCs w:val="22"/>
          <w:lang w:val="ka-GE"/>
        </w:rPr>
        <w:t>სპეციალური განათლების</w:t>
      </w:r>
      <w:r w:rsidR="00A513D2" w:rsidRPr="00A73C49">
        <w:rPr>
          <w:rFonts w:ascii="Sylfaen" w:eastAsiaTheme="minorHAnsi" w:hAnsi="Sylfaen" w:cstheme="minorBidi"/>
          <w:sz w:val="22"/>
          <w:szCs w:val="22"/>
          <w:lang w:val="ka-GE"/>
        </w:rPr>
        <w:t xml:space="preserve"> </w:t>
      </w:r>
      <w:r w:rsidR="00AA5BD5" w:rsidRPr="00A73C49">
        <w:rPr>
          <w:rFonts w:ascii="Sylfaen" w:eastAsiaTheme="minorHAnsi" w:hAnsi="Sylfaen" w:cstheme="minorBidi"/>
          <w:sz w:val="22"/>
          <w:szCs w:val="22"/>
          <w:lang w:val="ka-GE"/>
        </w:rPr>
        <w:t xml:space="preserve"> </w:t>
      </w:r>
      <w:r w:rsidR="00F1074A" w:rsidRPr="00A73C49">
        <w:rPr>
          <w:rFonts w:ascii="Sylfaen" w:eastAsiaTheme="minorHAnsi" w:hAnsi="Sylfaen" w:cstheme="minorBidi"/>
          <w:sz w:val="22"/>
          <w:szCs w:val="22"/>
          <w:lang w:val="ka-GE"/>
        </w:rPr>
        <w:t xml:space="preserve">ან განათლების მეცნიერებების (ნაშრომი უნდა ეხებოდეს </w:t>
      </w:r>
      <w:r w:rsidR="008B04F2" w:rsidRPr="00A73C49">
        <w:rPr>
          <w:rFonts w:ascii="Sylfaen" w:eastAsiaTheme="minorHAnsi" w:hAnsi="Sylfaen" w:cstheme="minorBidi"/>
          <w:sz w:val="22"/>
          <w:szCs w:val="22"/>
          <w:lang w:val="ka-GE"/>
        </w:rPr>
        <w:t>ინკლუზიურ</w:t>
      </w:r>
      <w:r w:rsidR="00F1074A" w:rsidRPr="00A73C49">
        <w:rPr>
          <w:rFonts w:ascii="Sylfaen" w:eastAsiaTheme="minorHAnsi" w:hAnsi="Sylfaen" w:cstheme="minorBidi"/>
          <w:sz w:val="22"/>
          <w:szCs w:val="22"/>
          <w:lang w:val="ka-GE"/>
        </w:rPr>
        <w:t xml:space="preserve"> განათლება</w:t>
      </w:r>
      <w:r w:rsidR="008B04F2" w:rsidRPr="00A73C49">
        <w:rPr>
          <w:rFonts w:ascii="Sylfaen" w:eastAsiaTheme="minorHAnsi" w:hAnsi="Sylfaen" w:cstheme="minorBidi"/>
          <w:sz w:val="22"/>
          <w:szCs w:val="22"/>
          <w:lang w:val="ka-GE"/>
        </w:rPr>
        <w:t>ს</w:t>
      </w:r>
      <w:r w:rsidR="00F1074A" w:rsidRPr="00A73C49">
        <w:rPr>
          <w:rFonts w:ascii="Sylfaen" w:eastAsiaTheme="minorHAnsi" w:hAnsi="Sylfaen" w:cstheme="minorBidi"/>
          <w:sz w:val="22"/>
          <w:szCs w:val="22"/>
          <w:lang w:val="ka-GE"/>
        </w:rPr>
        <w:t xml:space="preserve">) </w:t>
      </w:r>
      <w:r w:rsidR="00AA5BD5" w:rsidRPr="00A73C49">
        <w:rPr>
          <w:rFonts w:ascii="Sylfaen" w:eastAsiaTheme="minorHAnsi" w:hAnsi="Sylfaen" w:cstheme="minorBidi"/>
          <w:sz w:val="22"/>
          <w:szCs w:val="22"/>
          <w:lang w:val="ka-GE"/>
        </w:rPr>
        <w:t xml:space="preserve">დოქტორის </w:t>
      </w:r>
      <w:r w:rsidR="00A513D2" w:rsidRPr="00A73C49">
        <w:rPr>
          <w:rFonts w:ascii="Sylfaen" w:eastAsiaTheme="minorHAnsi" w:hAnsi="Sylfaen" w:cstheme="minorBidi"/>
          <w:sz w:val="22"/>
          <w:szCs w:val="22"/>
          <w:lang w:val="ka-GE"/>
        </w:rPr>
        <w:t xml:space="preserve">აკადემიური </w:t>
      </w:r>
      <w:r w:rsidR="00BA4B03" w:rsidRPr="00A73C49">
        <w:rPr>
          <w:rFonts w:ascii="Sylfaen" w:eastAsiaTheme="minorHAnsi" w:hAnsi="Sylfaen" w:cstheme="minorBidi"/>
          <w:sz w:val="22"/>
          <w:szCs w:val="22"/>
          <w:lang w:val="ka-GE"/>
        </w:rPr>
        <w:t>ხარისხი;</w:t>
      </w:r>
    </w:p>
    <w:p w14:paraId="5F6A27C9" w14:textId="77777777" w:rsidR="00C13495" w:rsidRPr="00B31AAD" w:rsidRDefault="00A513D2" w:rsidP="006C04C5">
      <w:pPr>
        <w:pStyle w:val="abzacixml"/>
        <w:shd w:val="clear" w:color="auto" w:fill="FFFFFF" w:themeFill="background1"/>
        <w:tabs>
          <w:tab w:val="left" w:pos="426"/>
        </w:tabs>
        <w:spacing w:before="0" w:beforeAutospacing="0" w:after="0" w:afterAutospacing="0"/>
        <w:jc w:val="both"/>
        <w:rPr>
          <w:rFonts w:ascii="Sylfaen" w:eastAsiaTheme="minorHAnsi" w:hAnsi="Sylfaen" w:cstheme="minorBidi"/>
          <w:sz w:val="22"/>
          <w:szCs w:val="22"/>
          <w:lang w:val="ka-GE"/>
        </w:rPr>
      </w:pPr>
      <w:r w:rsidRPr="00A73C49">
        <w:rPr>
          <w:rFonts w:ascii="Sylfaen" w:eastAsiaTheme="minorHAnsi" w:hAnsi="Sylfaen" w:cstheme="minorBidi"/>
          <w:sz w:val="22"/>
          <w:szCs w:val="22"/>
          <w:lang w:val="ka-GE"/>
        </w:rPr>
        <w:t xml:space="preserve">დ) </w:t>
      </w:r>
      <w:r w:rsidR="00C13495" w:rsidRPr="00A73C49">
        <w:rPr>
          <w:rFonts w:ascii="Sylfaen" w:eastAsiaTheme="minorHAnsi" w:hAnsi="Sylfaen" w:cstheme="minorBidi"/>
          <w:sz w:val="22"/>
          <w:szCs w:val="22"/>
          <w:lang w:val="ka-GE"/>
        </w:rPr>
        <w:t xml:space="preserve">უნდა ჰქონდეს </w:t>
      </w:r>
      <w:r w:rsidR="00A75A14" w:rsidRPr="00A73C49">
        <w:rPr>
          <w:rFonts w:ascii="Sylfaen" w:eastAsiaTheme="minorHAnsi" w:hAnsi="Sylfaen" w:cstheme="minorBidi"/>
          <w:sz w:val="22"/>
          <w:szCs w:val="22"/>
          <w:lang w:val="ka-GE"/>
        </w:rPr>
        <w:t xml:space="preserve">სულ მცირე </w:t>
      </w:r>
      <w:r w:rsidR="00C13495" w:rsidRPr="00A73C49">
        <w:rPr>
          <w:rFonts w:ascii="Sylfaen" w:eastAsiaTheme="minorHAnsi" w:hAnsi="Sylfaen" w:cstheme="minorBidi"/>
          <w:sz w:val="22"/>
          <w:szCs w:val="22"/>
          <w:lang w:val="ka-GE"/>
        </w:rPr>
        <w:t>ბაკალავრის ან მასთან გათანაბრებული აკადემიური ხარისხი</w:t>
      </w:r>
      <w:r w:rsidR="00C13495" w:rsidRPr="00A73C49">
        <w:rPr>
          <w:rFonts w:ascii="Sylfaen" w:eastAsiaTheme="minorHAnsi" w:hAnsi="Sylfaen" w:cstheme="minorBidi"/>
          <w:sz w:val="22"/>
          <w:szCs w:val="22"/>
        </w:rPr>
        <w:t xml:space="preserve"> </w:t>
      </w:r>
      <w:r w:rsidR="00C13495" w:rsidRPr="00A73C49">
        <w:rPr>
          <w:rFonts w:ascii="Sylfaen" w:eastAsiaTheme="minorHAnsi" w:hAnsi="Sylfaen" w:cstheme="minorBidi"/>
          <w:sz w:val="22"/>
          <w:szCs w:val="22"/>
          <w:lang w:val="ka-GE"/>
        </w:rPr>
        <w:t xml:space="preserve">და გავლილი უნდა ჰქონდეს სპეციალური განათლების სამაგისტრო პროგრამა ან </w:t>
      </w:r>
      <w:r w:rsidR="00A75A14" w:rsidRPr="00A73C49">
        <w:rPr>
          <w:rFonts w:ascii="Sylfaen" w:eastAsiaTheme="minorHAnsi" w:hAnsi="Sylfaen" w:cstheme="minorBidi"/>
          <w:sz w:val="22"/>
          <w:szCs w:val="22"/>
          <w:lang w:val="ka-GE"/>
        </w:rPr>
        <w:t>ჩაბარებული ჰქონდეს საქართველოს კანონმდებლობით განსაზღვრული სპეციალური</w:t>
      </w:r>
      <w:r w:rsidR="00A75A14" w:rsidRPr="00B31AAD">
        <w:rPr>
          <w:rFonts w:ascii="Sylfaen" w:eastAsiaTheme="minorHAnsi" w:hAnsi="Sylfaen" w:cstheme="minorBidi"/>
          <w:sz w:val="22"/>
          <w:szCs w:val="22"/>
          <w:lang w:val="ka-GE"/>
        </w:rPr>
        <w:t xml:space="preserve"> მასწავლებლის გამოცდა ან </w:t>
      </w:r>
      <w:r w:rsidR="008B696A" w:rsidRPr="00B31AAD">
        <w:rPr>
          <w:rFonts w:ascii="Sylfaen" w:eastAsiaTheme="minorHAnsi" w:hAnsi="Sylfaen" w:cstheme="minorBidi"/>
          <w:sz w:val="22"/>
          <w:szCs w:val="22"/>
          <w:lang w:val="ka-GE"/>
        </w:rPr>
        <w:t>მოპოვებული ჰქონდეს სპეციალური მასწავლებლის მომზადების საგანმანათლებლო პროგრამის დაძლევის დამადასტურებელი სერტიფიკატი</w:t>
      </w:r>
      <w:r w:rsidR="00C13495" w:rsidRPr="00B31AAD">
        <w:rPr>
          <w:rFonts w:ascii="Sylfaen" w:eastAsiaTheme="minorHAnsi" w:hAnsi="Sylfaen" w:cstheme="minorBidi"/>
          <w:sz w:val="22"/>
          <w:szCs w:val="22"/>
          <w:lang w:val="ka-GE"/>
        </w:rPr>
        <w:t>;</w:t>
      </w:r>
    </w:p>
    <w:p w14:paraId="119D3DAA" w14:textId="40883514" w:rsidR="005D6209" w:rsidRPr="00B31AAD" w:rsidRDefault="008A6BB2" w:rsidP="006C04C5">
      <w:pPr>
        <w:pStyle w:val="abzacixml"/>
        <w:shd w:val="clear" w:color="auto" w:fill="FFFFFF" w:themeFill="background1"/>
        <w:tabs>
          <w:tab w:val="left" w:pos="426"/>
        </w:tabs>
        <w:spacing w:before="0" w:beforeAutospacing="0" w:after="0" w:afterAutospacing="0"/>
        <w:jc w:val="both"/>
        <w:rPr>
          <w:rFonts w:ascii="Sylfaen" w:eastAsiaTheme="minorHAnsi" w:hAnsi="Sylfaen" w:cstheme="minorBidi"/>
          <w:sz w:val="22"/>
          <w:szCs w:val="22"/>
          <w:lang w:val="ka-GE"/>
        </w:rPr>
      </w:pPr>
      <w:r w:rsidRPr="00B31AAD">
        <w:rPr>
          <w:rFonts w:ascii="Sylfaen" w:eastAsiaTheme="minorHAnsi" w:hAnsi="Sylfaen" w:cstheme="minorBidi"/>
          <w:sz w:val="22"/>
          <w:szCs w:val="22"/>
          <w:lang w:val="ka-GE"/>
        </w:rPr>
        <w:t>ე</w:t>
      </w:r>
      <w:r w:rsidR="0005548A" w:rsidRPr="00B31AAD">
        <w:rPr>
          <w:rFonts w:ascii="Sylfaen" w:eastAsiaTheme="minorHAnsi" w:hAnsi="Sylfaen" w:cstheme="minorBidi"/>
          <w:sz w:val="22"/>
          <w:szCs w:val="22"/>
          <w:lang w:val="ka-GE"/>
        </w:rPr>
        <w:t xml:space="preserve">) </w:t>
      </w:r>
      <w:r w:rsidR="00C13495" w:rsidRPr="00B31AAD">
        <w:rPr>
          <w:rFonts w:ascii="Sylfaen" w:eastAsiaTheme="minorHAnsi" w:hAnsi="Sylfaen" w:cstheme="minorBidi"/>
          <w:sz w:val="22"/>
          <w:szCs w:val="22"/>
          <w:lang w:val="ka-GE"/>
        </w:rPr>
        <w:t>უნდა ჰქონდეს მასწავლებლობის უფლება უმაღლესი განათლების დამადასტურებელი დოკუმენტის მიხედვით ან სულ მცირე ფსიქოლოგის</w:t>
      </w:r>
      <w:r w:rsidR="00C13495" w:rsidRPr="00B31AAD">
        <w:rPr>
          <w:rFonts w:ascii="Sylfaen" w:eastAsiaTheme="minorHAnsi" w:hAnsi="Sylfaen" w:cstheme="minorBidi"/>
          <w:sz w:val="22"/>
          <w:szCs w:val="22"/>
        </w:rPr>
        <w:t xml:space="preserve"> </w:t>
      </w:r>
      <w:r w:rsidR="00C13495" w:rsidRPr="00B31AAD">
        <w:rPr>
          <w:rFonts w:ascii="Sylfaen" w:eastAsiaTheme="minorHAnsi" w:hAnsi="Sylfaen" w:cstheme="minorBidi"/>
          <w:sz w:val="22"/>
          <w:szCs w:val="22"/>
          <w:lang w:val="ka-GE"/>
        </w:rPr>
        <w:t>ბაკალავრის ან ოკუპაციური თერაპევტის აკადემიური ხარისხი და</w:t>
      </w:r>
      <w:r w:rsidR="00AE6406" w:rsidRPr="00B31AAD">
        <w:rPr>
          <w:rFonts w:ascii="Sylfaen" w:eastAsiaTheme="minorHAnsi" w:hAnsi="Sylfaen" w:cstheme="minorBidi"/>
          <w:sz w:val="22"/>
          <w:szCs w:val="22"/>
          <w:lang w:val="ka-GE"/>
        </w:rPr>
        <w:t xml:space="preserve"> </w:t>
      </w:r>
      <w:r w:rsidR="00570714" w:rsidRPr="00B31AAD">
        <w:rPr>
          <w:rFonts w:ascii="Sylfaen" w:eastAsiaTheme="minorHAnsi" w:hAnsi="Sylfaen" w:cstheme="minorBidi"/>
          <w:sz w:val="22"/>
          <w:szCs w:val="22"/>
          <w:lang w:val="ka-GE"/>
        </w:rPr>
        <w:t>ჩაბარებული ჰქონდეს საქართველოს კანონმდებლობით განსაზღვრული სპეციალური მასწავლებლის გამოცდა</w:t>
      </w:r>
      <w:r w:rsidR="00B37430" w:rsidRPr="00B31AAD">
        <w:rPr>
          <w:rFonts w:ascii="Sylfaen" w:eastAsiaTheme="minorHAnsi" w:hAnsi="Sylfaen" w:cstheme="minorBidi"/>
          <w:sz w:val="22"/>
          <w:szCs w:val="22"/>
          <w:lang w:val="ka-GE"/>
        </w:rPr>
        <w:t xml:space="preserve"> ან მ</w:t>
      </w:r>
      <w:r w:rsidR="00AE6406" w:rsidRPr="00B31AAD">
        <w:rPr>
          <w:rFonts w:ascii="Sylfaen" w:eastAsiaTheme="minorHAnsi" w:hAnsi="Sylfaen" w:cstheme="minorBidi"/>
          <w:sz w:val="22"/>
          <w:szCs w:val="22"/>
          <w:lang w:val="ka-GE"/>
        </w:rPr>
        <w:t>ოპოვებული ჰქონდეს</w:t>
      </w:r>
      <w:r w:rsidR="00C13495" w:rsidRPr="00B31AAD">
        <w:rPr>
          <w:rFonts w:ascii="Sylfaen" w:eastAsiaTheme="minorHAnsi" w:hAnsi="Sylfaen" w:cstheme="minorBidi"/>
          <w:sz w:val="22"/>
          <w:szCs w:val="22"/>
          <w:lang w:val="ka-GE"/>
        </w:rPr>
        <w:t xml:space="preserve"> </w:t>
      </w:r>
      <w:r w:rsidR="00B209A9" w:rsidRPr="00B31AAD">
        <w:rPr>
          <w:rFonts w:ascii="Sylfaen" w:eastAsiaTheme="minorHAnsi" w:hAnsi="Sylfaen" w:cstheme="minorBidi"/>
          <w:sz w:val="22"/>
          <w:szCs w:val="22"/>
          <w:lang w:val="ka-GE"/>
        </w:rPr>
        <w:t>სპეციალური მასწავლებლის მომზადების საგანმანათლებლო პროგრამის დაძლევის</w:t>
      </w:r>
      <w:r w:rsidR="002F17BB" w:rsidRPr="00B31AAD">
        <w:rPr>
          <w:rFonts w:ascii="Sylfaen" w:eastAsiaTheme="minorHAnsi" w:hAnsi="Sylfaen" w:cstheme="minorBidi"/>
          <w:sz w:val="22"/>
          <w:szCs w:val="22"/>
          <w:lang w:val="ka-GE"/>
        </w:rPr>
        <w:t xml:space="preserve"> </w:t>
      </w:r>
      <w:r w:rsidR="00B209A9" w:rsidRPr="00B31AAD">
        <w:rPr>
          <w:rFonts w:ascii="Sylfaen" w:eastAsiaTheme="minorHAnsi" w:hAnsi="Sylfaen" w:cstheme="minorBidi"/>
          <w:sz w:val="22"/>
          <w:szCs w:val="22"/>
          <w:lang w:val="ka-GE"/>
        </w:rPr>
        <w:t>დამადასტურებელი სერტიფიკატი</w:t>
      </w:r>
      <w:r w:rsidR="00661FE8" w:rsidRPr="00B31AAD">
        <w:rPr>
          <w:rFonts w:ascii="Sylfaen" w:eastAsiaTheme="minorHAnsi" w:hAnsi="Sylfaen" w:cstheme="minorBidi"/>
          <w:sz w:val="22"/>
          <w:szCs w:val="22"/>
          <w:lang w:val="ka-GE"/>
        </w:rPr>
        <w:t>.“.</w:t>
      </w:r>
    </w:p>
    <w:p w14:paraId="1743D5FB" w14:textId="77777777" w:rsidR="0005624B" w:rsidRPr="00B31AAD" w:rsidRDefault="0005624B" w:rsidP="006C04C5">
      <w:pPr>
        <w:tabs>
          <w:tab w:val="left" w:pos="426"/>
        </w:tabs>
        <w:spacing w:after="0" w:line="240" w:lineRule="auto"/>
        <w:jc w:val="both"/>
        <w:rPr>
          <w:rFonts w:ascii="Sylfaen" w:hAnsi="Sylfaen" w:cs="Menlo Regular"/>
          <w:lang w:val="ka-GE"/>
        </w:rPr>
      </w:pPr>
    </w:p>
    <w:p w14:paraId="1245DCEC" w14:textId="3B167866" w:rsidR="00283BEA" w:rsidRPr="00B31AAD" w:rsidRDefault="00B91EBA" w:rsidP="00E24392">
      <w:pPr>
        <w:pStyle w:val="ListParagraph"/>
        <w:numPr>
          <w:ilvl w:val="0"/>
          <w:numId w:val="11"/>
        </w:numPr>
        <w:tabs>
          <w:tab w:val="left" w:pos="426"/>
        </w:tabs>
        <w:spacing w:after="0" w:line="240" w:lineRule="auto"/>
        <w:ind w:left="0" w:firstLine="0"/>
        <w:jc w:val="both"/>
        <w:rPr>
          <w:rFonts w:ascii="Sylfaen" w:hAnsi="Sylfaen" w:cs="Menlo Regular"/>
          <w:b/>
          <w:lang w:val="ka-GE"/>
        </w:rPr>
      </w:pPr>
      <w:r w:rsidRPr="00B31AAD">
        <w:rPr>
          <w:rFonts w:ascii="Sylfaen" w:hAnsi="Sylfaen" w:cs="Menlo Regular"/>
          <w:b/>
          <w:lang w:val="ka-GE"/>
        </w:rPr>
        <w:t>26-ე მუხლის</w:t>
      </w:r>
      <w:r w:rsidR="00CA6631" w:rsidRPr="00B31AAD">
        <w:rPr>
          <w:rFonts w:ascii="Sylfaen" w:hAnsi="Sylfaen" w:cs="Menlo Regular"/>
          <w:b/>
          <w:lang w:val="ka-GE"/>
        </w:rPr>
        <w:t xml:space="preserve"> </w:t>
      </w:r>
      <w:r w:rsidR="00291137" w:rsidRPr="00B31AAD">
        <w:rPr>
          <w:rFonts w:ascii="Sylfaen" w:hAnsi="Sylfaen" w:cs="Menlo Regular"/>
          <w:b/>
          <w:lang w:val="ka-GE"/>
        </w:rPr>
        <w:t>პირველი პუნქტის</w:t>
      </w:r>
      <w:r w:rsidR="00283BEA" w:rsidRPr="00B31AAD">
        <w:rPr>
          <w:rFonts w:ascii="Sylfaen" w:hAnsi="Sylfaen" w:cs="Menlo Regular"/>
          <w:b/>
          <w:lang w:val="ka-GE"/>
        </w:rPr>
        <w:t>:</w:t>
      </w:r>
    </w:p>
    <w:p w14:paraId="0AA1CE1B" w14:textId="268B00CC" w:rsidR="00283BEA" w:rsidRPr="00B31AAD" w:rsidRDefault="00283BEA">
      <w:pPr>
        <w:tabs>
          <w:tab w:val="left" w:pos="426"/>
        </w:tabs>
        <w:spacing w:after="0" w:line="240" w:lineRule="auto"/>
        <w:jc w:val="both"/>
        <w:rPr>
          <w:rFonts w:ascii="Sylfaen" w:hAnsi="Sylfaen" w:cs="Menlo Regular"/>
          <w:b/>
          <w:lang w:val="ka-GE"/>
        </w:rPr>
      </w:pPr>
    </w:p>
    <w:p w14:paraId="7A28BBB3" w14:textId="1F49D8A8" w:rsidR="00291137" w:rsidRPr="00B31AAD" w:rsidRDefault="009C10C4">
      <w:pPr>
        <w:tabs>
          <w:tab w:val="left" w:pos="426"/>
        </w:tabs>
        <w:spacing w:after="0" w:line="240" w:lineRule="auto"/>
        <w:jc w:val="both"/>
        <w:rPr>
          <w:rFonts w:ascii="Sylfaen" w:hAnsi="Sylfaen" w:cs="Menlo Regular"/>
          <w:b/>
          <w:lang w:val="ka-GE"/>
        </w:rPr>
      </w:pPr>
      <w:r w:rsidRPr="00B31AAD">
        <w:rPr>
          <w:rFonts w:ascii="Sylfaen" w:hAnsi="Sylfaen" w:cs="Menlo Regular"/>
          <w:b/>
          <w:lang w:val="ka-GE"/>
        </w:rPr>
        <w:t>ა</w:t>
      </w:r>
      <w:r w:rsidR="00B708C2" w:rsidRPr="00B31AAD">
        <w:rPr>
          <w:rFonts w:ascii="Sylfaen" w:hAnsi="Sylfaen" w:cs="Menlo Regular"/>
          <w:b/>
          <w:lang w:val="ka-GE"/>
        </w:rPr>
        <w:t xml:space="preserve">) </w:t>
      </w:r>
      <w:r w:rsidR="00291137" w:rsidRPr="00B31AAD">
        <w:rPr>
          <w:rFonts w:ascii="Sylfaen" w:hAnsi="Sylfaen" w:cs="Menlo Regular"/>
          <w:b/>
          <w:lang w:val="ka-GE"/>
        </w:rPr>
        <w:t>„მ“ ქვეპუნქტი ჩამოყალიბდეს შემდეგი რედაქციით:</w:t>
      </w:r>
    </w:p>
    <w:p w14:paraId="5A76C7BB" w14:textId="19D9302C" w:rsidR="00291137" w:rsidRPr="00B31AAD" w:rsidRDefault="00291137">
      <w:pPr>
        <w:tabs>
          <w:tab w:val="left" w:pos="426"/>
        </w:tabs>
        <w:spacing w:after="0" w:line="240" w:lineRule="auto"/>
        <w:jc w:val="both"/>
        <w:rPr>
          <w:rFonts w:ascii="Sylfaen" w:hAnsi="Sylfaen" w:cs="Menlo Regular"/>
          <w:b/>
          <w:lang w:val="ka-GE"/>
        </w:rPr>
      </w:pPr>
    </w:p>
    <w:p w14:paraId="3C19C1C1" w14:textId="2E6F9B68" w:rsidR="00291137" w:rsidRPr="00B31AAD" w:rsidRDefault="00291137">
      <w:pPr>
        <w:tabs>
          <w:tab w:val="left" w:pos="426"/>
        </w:tabs>
        <w:spacing w:after="0" w:line="240" w:lineRule="auto"/>
        <w:jc w:val="both"/>
        <w:rPr>
          <w:rFonts w:ascii="Sylfaen" w:hAnsi="Sylfaen" w:cs="Menlo Regular"/>
          <w:lang w:val="ka-GE"/>
        </w:rPr>
      </w:pPr>
      <w:r w:rsidRPr="00B31AAD">
        <w:rPr>
          <w:rFonts w:ascii="Sylfaen" w:hAnsi="Sylfaen" w:cs="Menlo Regular"/>
          <w:lang w:val="ka-GE"/>
        </w:rPr>
        <w:t>„მ) იღებს ზომებს ყველა მოსწავლის, მათ შორის, სპეციალური საგანმანათლებლო საჭიროების მქონე, აგრეთვე სკოლიდან გარიცხული მოსწავლეების, მიერ ზოგადი განათლების მისაღებად; შეიმუშავებს ექსტერნატის ფორმით მიღებული განათლების სერტიფიცირების დებულებას; შეიმუშავებს ზოგადსაგანმანათლებლო დაწესებულებიდან სხვა ზოგადსაგანმანათლებლო დაწესებულებაში გადაყვანის დებულებას; შეიმუშავებს ალტერნატიული ფორმით განათლების მიღების დებულებას; შეიმუშავებს ინკლუზიური განათლების დანერგვის, განვითარებისა და მონიტორინგის წესებს, აგრეთვე სპეციალური საგანმანათლებლო საჭიროების მქონე მოსწავლეთა იდენტიფიკაციის მექანიზმს, ამტკიცებს ინკლუზიურ განათლებაში ჩართული სპეციალისტების პროფესიულ სტანდარტ</w:t>
      </w:r>
      <w:r w:rsidR="0038384C" w:rsidRPr="00B31AAD">
        <w:rPr>
          <w:rFonts w:ascii="Sylfaen" w:hAnsi="Sylfaen" w:cs="Menlo Regular"/>
          <w:lang w:val="ka-GE"/>
        </w:rPr>
        <w:t>ებ</w:t>
      </w:r>
      <w:r w:rsidRPr="00B31AAD">
        <w:rPr>
          <w:rFonts w:ascii="Sylfaen" w:hAnsi="Sylfaen" w:cs="Menlo Regular"/>
          <w:lang w:val="ka-GE"/>
        </w:rPr>
        <w:t>ს</w:t>
      </w:r>
      <w:r w:rsidR="00B708C2" w:rsidRPr="00B31AAD">
        <w:rPr>
          <w:rFonts w:ascii="Sylfaen" w:hAnsi="Sylfaen" w:cs="Menlo Regular"/>
          <w:lang w:val="ka-GE"/>
        </w:rPr>
        <w:t>;</w:t>
      </w:r>
      <w:r w:rsidRPr="00B31AAD">
        <w:rPr>
          <w:rFonts w:ascii="Sylfaen" w:hAnsi="Sylfaen" w:cs="Menlo Regular"/>
          <w:lang w:val="ka-GE"/>
        </w:rPr>
        <w:t>“;</w:t>
      </w:r>
    </w:p>
    <w:p w14:paraId="18F4C9C2" w14:textId="25EE371F" w:rsidR="005C15B1" w:rsidRPr="00B31AAD" w:rsidRDefault="005C15B1">
      <w:pPr>
        <w:tabs>
          <w:tab w:val="left" w:pos="426"/>
        </w:tabs>
        <w:spacing w:after="0" w:line="240" w:lineRule="auto"/>
        <w:jc w:val="both"/>
        <w:rPr>
          <w:rFonts w:ascii="Sylfaen" w:hAnsi="Sylfaen" w:cs="Menlo Regular"/>
          <w:lang w:val="ka-GE"/>
        </w:rPr>
      </w:pPr>
    </w:p>
    <w:p w14:paraId="0DA2CF54" w14:textId="4EC2C806" w:rsidR="00133019" w:rsidRPr="00B31AAD" w:rsidRDefault="00133019">
      <w:pPr>
        <w:tabs>
          <w:tab w:val="left" w:pos="426"/>
        </w:tabs>
        <w:spacing w:after="0" w:line="240" w:lineRule="auto"/>
        <w:jc w:val="both"/>
        <w:rPr>
          <w:rFonts w:ascii="Sylfaen" w:hAnsi="Sylfaen" w:cs="Menlo Regular"/>
          <w:lang w:val="ka-GE"/>
        </w:rPr>
      </w:pPr>
    </w:p>
    <w:p w14:paraId="17B22B63" w14:textId="5B4A5193" w:rsidR="00291137" w:rsidRPr="00B31AAD" w:rsidRDefault="005B212E">
      <w:pPr>
        <w:tabs>
          <w:tab w:val="left" w:pos="426"/>
        </w:tabs>
        <w:spacing w:after="0" w:line="240" w:lineRule="auto"/>
        <w:jc w:val="both"/>
        <w:rPr>
          <w:rFonts w:ascii="Sylfaen" w:hAnsi="Sylfaen" w:cs="Menlo Regular"/>
          <w:b/>
          <w:lang w:val="ka-GE"/>
        </w:rPr>
      </w:pPr>
      <w:r w:rsidRPr="00B31AAD">
        <w:rPr>
          <w:rFonts w:ascii="Sylfaen" w:hAnsi="Sylfaen" w:cs="Menlo Regular"/>
          <w:b/>
          <w:lang w:val="ka-GE"/>
        </w:rPr>
        <w:t>ბ</w:t>
      </w:r>
      <w:r w:rsidR="00291137" w:rsidRPr="00B31AAD">
        <w:rPr>
          <w:rFonts w:ascii="Sylfaen" w:hAnsi="Sylfaen" w:cs="Menlo Regular"/>
          <w:b/>
          <w:lang w:val="ka-GE"/>
        </w:rPr>
        <w:t>) „ჰ</w:t>
      </w:r>
      <w:r w:rsidR="00291137" w:rsidRPr="00B31AAD">
        <w:rPr>
          <w:rFonts w:ascii="Sylfaen" w:hAnsi="Sylfaen" w:cs="Menlo Regular"/>
          <w:b/>
          <w:vertAlign w:val="superscript"/>
          <w:lang w:val="ka-GE"/>
        </w:rPr>
        <w:t>15</w:t>
      </w:r>
      <w:r w:rsidR="00291137" w:rsidRPr="00B31AAD">
        <w:rPr>
          <w:rFonts w:ascii="Sylfaen" w:hAnsi="Sylfaen" w:cs="Menlo Regular"/>
          <w:b/>
          <w:lang w:val="ka-GE"/>
        </w:rPr>
        <w:t xml:space="preserve">“ ქვეპუნქტის შემდეგ დაემატოს </w:t>
      </w:r>
      <w:r w:rsidR="00CD1D57" w:rsidRPr="00B31AAD">
        <w:rPr>
          <w:rFonts w:ascii="Sylfaen" w:hAnsi="Sylfaen" w:cs="Menlo Regular"/>
          <w:b/>
          <w:lang w:val="ka-GE"/>
        </w:rPr>
        <w:t>შ</w:t>
      </w:r>
      <w:r w:rsidR="00291137" w:rsidRPr="00B31AAD">
        <w:rPr>
          <w:rFonts w:ascii="Sylfaen" w:hAnsi="Sylfaen" w:cs="Menlo Regular"/>
          <w:b/>
          <w:lang w:val="ka-GE"/>
        </w:rPr>
        <w:t>ემდეგი შინაარსის „ჰ</w:t>
      </w:r>
      <w:r w:rsidR="00291137" w:rsidRPr="00B31AAD">
        <w:rPr>
          <w:rFonts w:ascii="Sylfaen" w:hAnsi="Sylfaen" w:cs="Menlo Regular"/>
          <w:b/>
          <w:vertAlign w:val="superscript"/>
          <w:lang w:val="ka-GE"/>
        </w:rPr>
        <w:t>16</w:t>
      </w:r>
      <w:r w:rsidR="00291137" w:rsidRPr="00B31AAD">
        <w:rPr>
          <w:rFonts w:ascii="Sylfaen" w:hAnsi="Sylfaen" w:cs="Menlo Regular"/>
          <w:b/>
          <w:lang w:val="ka-GE"/>
        </w:rPr>
        <w:t xml:space="preserve">“ </w:t>
      </w:r>
      <w:r w:rsidR="008804DF" w:rsidRPr="00B31AAD">
        <w:rPr>
          <w:rFonts w:ascii="Sylfaen" w:hAnsi="Sylfaen" w:cs="Menlo Regular"/>
          <w:b/>
          <w:lang w:val="ka-GE"/>
        </w:rPr>
        <w:t>-</w:t>
      </w:r>
      <w:r w:rsidR="00E518BB" w:rsidRPr="00B31AAD">
        <w:rPr>
          <w:rFonts w:ascii="Sylfaen" w:hAnsi="Sylfaen" w:cs="Menlo Regular"/>
          <w:b/>
          <w:lang w:val="ka-GE"/>
        </w:rPr>
        <w:t xml:space="preserve"> „ჰ</w:t>
      </w:r>
      <w:r w:rsidR="00E518BB" w:rsidRPr="00B31AAD">
        <w:rPr>
          <w:rFonts w:ascii="Sylfaen" w:hAnsi="Sylfaen" w:cs="Menlo Regular"/>
          <w:b/>
          <w:vertAlign w:val="superscript"/>
          <w:lang w:val="ka-GE"/>
        </w:rPr>
        <w:t>1</w:t>
      </w:r>
      <w:r w:rsidR="005C4F98">
        <w:rPr>
          <w:rFonts w:ascii="Sylfaen" w:hAnsi="Sylfaen" w:cs="Menlo Regular"/>
          <w:b/>
          <w:vertAlign w:val="superscript"/>
          <w:lang w:val="ka-GE"/>
        </w:rPr>
        <w:t>7</w:t>
      </w:r>
      <w:r w:rsidR="00E518BB" w:rsidRPr="00B31AAD">
        <w:rPr>
          <w:rFonts w:ascii="Sylfaen" w:hAnsi="Sylfaen" w:cs="Menlo Regular"/>
          <w:b/>
          <w:vertAlign w:val="superscript"/>
          <w:lang w:val="ka-GE"/>
        </w:rPr>
        <w:t>“</w:t>
      </w:r>
      <w:r w:rsidR="008B1FE2">
        <w:rPr>
          <w:rFonts w:ascii="Sylfaen" w:hAnsi="Sylfaen" w:cs="Menlo Regular"/>
          <w:b/>
          <w:vertAlign w:val="superscript"/>
          <w:lang w:val="ka-GE"/>
        </w:rPr>
        <w:t xml:space="preserve"> </w:t>
      </w:r>
      <w:r w:rsidR="00291137" w:rsidRPr="00B31AAD">
        <w:rPr>
          <w:rFonts w:ascii="Sylfaen" w:hAnsi="Sylfaen" w:cs="Menlo Regular"/>
          <w:b/>
          <w:lang w:val="ka-GE"/>
        </w:rPr>
        <w:t>ქვეპუნქტ</w:t>
      </w:r>
      <w:r w:rsidR="00E518BB" w:rsidRPr="00B31AAD">
        <w:rPr>
          <w:rFonts w:ascii="Sylfaen" w:hAnsi="Sylfaen" w:cs="Menlo Regular"/>
          <w:b/>
          <w:lang w:val="ka-GE"/>
        </w:rPr>
        <w:t>ები</w:t>
      </w:r>
      <w:r w:rsidR="00291137" w:rsidRPr="00B31AAD">
        <w:rPr>
          <w:rFonts w:ascii="Sylfaen" w:hAnsi="Sylfaen" w:cs="Menlo Regular"/>
          <w:b/>
          <w:lang w:val="ka-GE"/>
        </w:rPr>
        <w:t>:</w:t>
      </w:r>
    </w:p>
    <w:p w14:paraId="7F962104" w14:textId="3D7D92AF" w:rsidR="00291137" w:rsidRPr="00B31AAD" w:rsidRDefault="00291137">
      <w:pPr>
        <w:tabs>
          <w:tab w:val="left" w:pos="426"/>
        </w:tabs>
        <w:spacing w:after="0" w:line="240" w:lineRule="auto"/>
        <w:jc w:val="both"/>
        <w:rPr>
          <w:rFonts w:ascii="Sylfaen" w:hAnsi="Sylfaen" w:cs="Menlo Regular"/>
          <w:b/>
          <w:lang w:val="ka-GE"/>
        </w:rPr>
      </w:pPr>
    </w:p>
    <w:p w14:paraId="25026724" w14:textId="4A8141A3" w:rsidR="00CD1D57" w:rsidRPr="00B31AAD" w:rsidRDefault="00291137">
      <w:pPr>
        <w:tabs>
          <w:tab w:val="left" w:pos="426"/>
        </w:tabs>
        <w:spacing w:after="0" w:line="240" w:lineRule="auto"/>
        <w:jc w:val="both"/>
        <w:rPr>
          <w:rFonts w:ascii="Sylfaen" w:hAnsi="Sylfaen" w:cs="Menlo Regular"/>
          <w:b/>
          <w:lang w:val="ka-GE"/>
        </w:rPr>
      </w:pPr>
      <w:r w:rsidRPr="00B31AAD">
        <w:rPr>
          <w:rFonts w:ascii="Sylfaen" w:hAnsi="Sylfaen" w:cs="Menlo Regular"/>
          <w:lang w:val="ka-GE"/>
        </w:rPr>
        <w:lastRenderedPageBreak/>
        <w:t>„ჰ</w:t>
      </w:r>
      <w:r w:rsidRPr="00B31AAD">
        <w:rPr>
          <w:rFonts w:ascii="Sylfaen" w:hAnsi="Sylfaen" w:cs="Menlo Regular"/>
          <w:vertAlign w:val="superscript"/>
          <w:lang w:val="ka-GE"/>
        </w:rPr>
        <w:t>16</w:t>
      </w:r>
      <w:r w:rsidRPr="00B31AAD">
        <w:rPr>
          <w:rFonts w:ascii="Sylfaen" w:hAnsi="Sylfaen" w:cs="Menlo Regular"/>
          <w:lang w:val="ka-GE"/>
        </w:rPr>
        <w:t>) ამტკიცებს ზოგადსაგანმანათლებლო დაწესებულებაში კრიზისული სიტუაციების მართვის წესს</w:t>
      </w:r>
      <w:r w:rsidR="00CE48C4" w:rsidRPr="00B31AAD">
        <w:rPr>
          <w:rFonts w:ascii="Sylfaen" w:hAnsi="Sylfaen" w:cs="Menlo Regular"/>
          <w:lang w:val="ka-GE"/>
        </w:rPr>
        <w:t xml:space="preserve">, </w:t>
      </w:r>
      <w:r w:rsidR="00D23597" w:rsidRPr="00B31AAD">
        <w:rPr>
          <w:rFonts w:ascii="Sylfaen" w:hAnsi="Sylfaen" w:cs="Menlo Regular"/>
          <w:lang w:val="ka-GE"/>
        </w:rPr>
        <w:t xml:space="preserve">რომლითაც განისაზღვრება ზოგადსაგანმანათლებლო დაწესებულებაში </w:t>
      </w:r>
      <w:r w:rsidR="00D23597" w:rsidRPr="00B31AAD">
        <w:rPr>
          <w:rFonts w:ascii="Sylfaen" w:eastAsia="Times New Roman" w:hAnsi="Sylfaen" w:cs="Sylfaen"/>
          <w:lang w:val="ka-GE"/>
        </w:rPr>
        <w:t>უსაფრთხოების, საზოგადოებრივი წესრიგის დარღვევის, მწვავე ქცევითი სირთულეებით გამოწვეულ სიტუაციებზე რეაგირების პროტოკოლი</w:t>
      </w:r>
      <w:r w:rsidR="00A874BB">
        <w:rPr>
          <w:rFonts w:ascii="Sylfaen" w:hAnsi="Sylfaen" w:cs="Menlo Regular"/>
          <w:lang w:val="ka-GE"/>
        </w:rPr>
        <w:t>;</w:t>
      </w:r>
    </w:p>
    <w:p w14:paraId="51408D15" w14:textId="5BEBDA80" w:rsidR="00CD1D57" w:rsidRPr="00B31AAD" w:rsidRDefault="00CD1D57">
      <w:pPr>
        <w:tabs>
          <w:tab w:val="left" w:pos="426"/>
        </w:tabs>
        <w:spacing w:after="0" w:line="240" w:lineRule="auto"/>
        <w:jc w:val="both"/>
        <w:rPr>
          <w:rFonts w:ascii="Sylfaen" w:hAnsi="Sylfaen" w:cs="Menlo Regular"/>
          <w:lang w:val="ka-GE"/>
        </w:rPr>
      </w:pPr>
      <w:r w:rsidRPr="00B31AAD">
        <w:rPr>
          <w:rFonts w:ascii="Sylfaen" w:hAnsi="Sylfaen" w:cs="Menlo Regular"/>
          <w:lang w:val="ka-GE"/>
        </w:rPr>
        <w:t>ჰ</w:t>
      </w:r>
      <w:r w:rsidR="00AC62EA" w:rsidRPr="00B31AAD">
        <w:rPr>
          <w:rFonts w:ascii="Sylfaen" w:hAnsi="Sylfaen" w:cs="Menlo Regular"/>
          <w:vertAlign w:val="superscript"/>
          <w:lang w:val="ka-GE"/>
        </w:rPr>
        <w:t>17</w:t>
      </w:r>
      <w:r w:rsidRPr="00B31AAD">
        <w:rPr>
          <w:rFonts w:ascii="Sylfaen" w:hAnsi="Sylfaen" w:cs="Menlo Regular"/>
          <w:lang w:val="ka-GE"/>
        </w:rPr>
        <w:t xml:space="preserve">) ამტკიცებს </w:t>
      </w:r>
      <w:r w:rsidR="00087002" w:rsidRPr="00B31AAD">
        <w:rPr>
          <w:rFonts w:ascii="Sylfaen" w:eastAsia="Arial Unicode MS" w:hAnsi="Sylfaen" w:cs="Arial Unicode MS"/>
        </w:rPr>
        <w:t xml:space="preserve">სამინისტროს მმართველობის სფეროში დასაქმებული </w:t>
      </w:r>
      <w:bookmarkStart w:id="4" w:name="_Hlk87904636"/>
      <w:r w:rsidR="00087002" w:rsidRPr="00B31AAD">
        <w:rPr>
          <w:rFonts w:ascii="Sylfaen" w:eastAsia="Arial Unicode MS" w:hAnsi="Sylfaen" w:cs="Arial Unicode MS"/>
        </w:rPr>
        <w:t xml:space="preserve">ფსიქოლოგების </w:t>
      </w:r>
      <w:r w:rsidR="007E093E" w:rsidRPr="00B31AAD">
        <w:rPr>
          <w:rFonts w:ascii="Sylfaen" w:eastAsia="Arial Unicode MS" w:hAnsi="Sylfaen" w:cs="Arial Unicode MS"/>
        </w:rPr>
        <w:t>პროფესიულ</w:t>
      </w:r>
      <w:r w:rsidR="00087002" w:rsidRPr="00B31AAD">
        <w:rPr>
          <w:rFonts w:ascii="Sylfaen" w:eastAsia="Arial Unicode MS" w:hAnsi="Sylfaen" w:cs="Arial Unicode MS"/>
        </w:rPr>
        <w:t xml:space="preserve"> სტანდარტ</w:t>
      </w:r>
      <w:r w:rsidR="00AA5519" w:rsidRPr="00B31AAD">
        <w:rPr>
          <w:rFonts w:ascii="Sylfaen" w:hAnsi="Sylfaen" w:cs="Menlo Regular"/>
          <w:lang w:val="ka-GE"/>
        </w:rPr>
        <w:t>ს</w:t>
      </w:r>
      <w:r w:rsidR="007D3F10" w:rsidRPr="00B31AAD">
        <w:rPr>
          <w:rFonts w:ascii="Sylfaen" w:hAnsi="Sylfaen" w:cs="Menlo Regular"/>
          <w:lang w:val="ka-GE"/>
        </w:rPr>
        <w:t>, რომელიც</w:t>
      </w:r>
      <w:r w:rsidR="00D761F0" w:rsidRPr="00B31AAD">
        <w:rPr>
          <w:rFonts w:ascii="Sylfaen" w:hAnsi="Sylfaen" w:cs="Menlo Regular"/>
          <w:lang w:val="ka-GE"/>
        </w:rPr>
        <w:t xml:space="preserve"> </w:t>
      </w:r>
      <w:r w:rsidR="00D23597" w:rsidRPr="00B31AAD">
        <w:rPr>
          <w:rFonts w:ascii="Sylfaen" w:eastAsia="Arial Unicode MS" w:hAnsi="Sylfaen" w:cs="Arial Unicode MS"/>
        </w:rPr>
        <w:t>არის პროფესიული ვალდებულებების, ცოდნის, უნარ-ჩვევებისა და ღირებულებების ჩამონათვალის ერთობლიობა, რომელსაც უნდა აკმაყოფილებდეს აღნიშნულ სფეროში მომუშავე ფსიქოლოგი</w:t>
      </w:r>
      <w:r w:rsidR="002B0DF3" w:rsidRPr="002B0DF3">
        <w:rPr>
          <w:rFonts w:ascii="Sylfaen" w:eastAsia="Arial Unicode MS" w:hAnsi="Sylfaen" w:cs="Arial Unicode MS"/>
          <w:lang w:val="ka-GE"/>
        </w:rPr>
        <w:t>.</w:t>
      </w:r>
      <w:r w:rsidR="005B212E" w:rsidRPr="00B31AAD">
        <w:rPr>
          <w:rFonts w:ascii="Sylfaen" w:eastAsia="Arial Unicode MS" w:hAnsi="Sylfaen" w:cs="Arial Unicode MS"/>
          <w:lang w:val="ka-GE"/>
        </w:rPr>
        <w:t>“</w:t>
      </w:r>
      <w:r w:rsidR="002B0DF3">
        <w:rPr>
          <w:rFonts w:ascii="Sylfaen" w:eastAsia="Arial Unicode MS" w:hAnsi="Sylfaen" w:cs="Arial Unicode MS"/>
          <w:lang w:val="ka-GE"/>
        </w:rPr>
        <w:t>.</w:t>
      </w:r>
      <w:r w:rsidR="00D23597" w:rsidRPr="00B31AAD">
        <w:rPr>
          <w:rFonts w:ascii="Sylfaen" w:eastAsia="Arial Unicode MS" w:hAnsi="Sylfaen" w:cs="Arial Unicode MS"/>
        </w:rPr>
        <w:t xml:space="preserve"> </w:t>
      </w:r>
      <w:r w:rsidR="00D23597" w:rsidRPr="00B31AAD">
        <w:rPr>
          <w:rFonts w:ascii="Sylfaen" w:hAnsi="Sylfaen" w:cs="Menlo Regular"/>
          <w:lang w:val="ka-GE"/>
        </w:rPr>
        <w:t xml:space="preserve"> </w:t>
      </w:r>
    </w:p>
    <w:p w14:paraId="5CC18A9D" w14:textId="77777777" w:rsidR="005B212E" w:rsidRPr="00B31AAD" w:rsidRDefault="005B212E">
      <w:pPr>
        <w:tabs>
          <w:tab w:val="left" w:pos="426"/>
        </w:tabs>
        <w:spacing w:after="0" w:line="240" w:lineRule="auto"/>
        <w:jc w:val="both"/>
        <w:rPr>
          <w:rFonts w:ascii="Sylfaen" w:hAnsi="Sylfaen" w:cs="Menlo Regular"/>
          <w:lang w:val="ka-GE"/>
        </w:rPr>
      </w:pPr>
    </w:p>
    <w:bookmarkEnd w:id="4"/>
    <w:p w14:paraId="1D920407" w14:textId="22D33910" w:rsidR="002F2E65" w:rsidRPr="00B31AAD" w:rsidRDefault="002F2E65" w:rsidP="001541C7">
      <w:pPr>
        <w:pStyle w:val="ListParagraph"/>
        <w:numPr>
          <w:ilvl w:val="0"/>
          <w:numId w:val="11"/>
        </w:numPr>
        <w:tabs>
          <w:tab w:val="left" w:pos="426"/>
        </w:tabs>
        <w:spacing w:after="0" w:line="240" w:lineRule="auto"/>
        <w:ind w:left="0" w:firstLine="0"/>
        <w:jc w:val="both"/>
        <w:rPr>
          <w:rFonts w:ascii="Sylfaen" w:hAnsi="Sylfaen"/>
          <w:b/>
          <w:lang w:val="ka-GE"/>
        </w:rPr>
      </w:pPr>
      <w:r w:rsidRPr="00B31AAD">
        <w:rPr>
          <w:rFonts w:ascii="Sylfaen" w:hAnsi="Sylfaen"/>
          <w:b/>
          <w:lang w:val="ka-GE"/>
        </w:rPr>
        <w:t>33</w:t>
      </w:r>
      <w:r w:rsidRPr="00B31AAD">
        <w:rPr>
          <w:rFonts w:ascii="Times New Roman" w:hAnsi="Times New Roman" w:cs="Times New Roman"/>
          <w:b/>
          <w:lang w:val="ka-GE"/>
        </w:rPr>
        <w:t>​</w:t>
      </w:r>
      <w:r w:rsidRPr="00B31AAD">
        <w:rPr>
          <w:rFonts w:ascii="Sylfaen" w:hAnsi="Sylfaen" w:cs="Times New Roman"/>
          <w:b/>
          <w:lang w:val="ka-GE"/>
        </w:rPr>
        <w:t>-ე</w:t>
      </w:r>
      <w:r w:rsidRPr="00B31AAD">
        <w:rPr>
          <w:rFonts w:ascii="Sylfaen" w:hAnsi="Sylfaen"/>
          <w:b/>
          <w:lang w:val="ka-GE"/>
        </w:rPr>
        <w:t xml:space="preserve"> მუხლის </w:t>
      </w:r>
      <w:r w:rsidR="005737E9" w:rsidRPr="00B31AAD">
        <w:rPr>
          <w:rFonts w:ascii="Sylfaen" w:hAnsi="Sylfaen"/>
          <w:b/>
          <w:lang w:val="ka-GE"/>
        </w:rPr>
        <w:t>პირველი</w:t>
      </w:r>
      <w:r w:rsidRPr="00B31AAD">
        <w:rPr>
          <w:rFonts w:ascii="Sylfaen" w:hAnsi="Sylfaen"/>
          <w:b/>
          <w:lang w:val="ka-GE"/>
        </w:rPr>
        <w:t xml:space="preserve"> პუნქტს „ბ“ ქვეპუნქტის შემდეგ დაემატოს  შემდეგი შინაარსის „ბ</w:t>
      </w:r>
      <w:r w:rsidR="0036097B" w:rsidRPr="00B31AAD">
        <w:rPr>
          <w:rFonts w:ascii="Sylfaen" w:hAnsi="Sylfaen"/>
          <w:b/>
          <w:vertAlign w:val="superscript"/>
          <w:lang w:val="ka-GE"/>
        </w:rPr>
        <w:t>1</w:t>
      </w:r>
      <w:r w:rsidRPr="00B31AAD">
        <w:rPr>
          <w:rFonts w:ascii="Sylfaen" w:hAnsi="Sylfaen"/>
          <w:b/>
          <w:lang w:val="ka-GE"/>
        </w:rPr>
        <w:t>“ ქვეპუნქტი:</w:t>
      </w:r>
    </w:p>
    <w:p w14:paraId="4EA528A2" w14:textId="77777777" w:rsidR="002F2E65" w:rsidRPr="00B31AAD" w:rsidRDefault="002F2E65" w:rsidP="001541C7">
      <w:pPr>
        <w:tabs>
          <w:tab w:val="left" w:pos="426"/>
        </w:tabs>
        <w:spacing w:after="0" w:line="240" w:lineRule="auto"/>
        <w:jc w:val="both"/>
        <w:rPr>
          <w:rFonts w:ascii="Sylfaen" w:hAnsi="Sylfaen"/>
          <w:lang w:val="ka-GE"/>
        </w:rPr>
      </w:pPr>
    </w:p>
    <w:p w14:paraId="5F4952C3" w14:textId="00221CEF" w:rsidR="002F2E65" w:rsidRPr="00B31AAD" w:rsidRDefault="002F2E65" w:rsidP="001541C7">
      <w:pPr>
        <w:tabs>
          <w:tab w:val="left" w:pos="426"/>
        </w:tabs>
        <w:spacing w:after="0" w:line="240" w:lineRule="auto"/>
        <w:jc w:val="both"/>
        <w:rPr>
          <w:rFonts w:ascii="Sylfaen" w:hAnsi="Sylfaen"/>
          <w:lang w:val="ka-GE"/>
        </w:rPr>
      </w:pPr>
      <w:r w:rsidRPr="00B31AAD">
        <w:rPr>
          <w:rFonts w:ascii="Sylfaen" w:hAnsi="Sylfaen"/>
          <w:lang w:val="ka-GE"/>
        </w:rPr>
        <w:t>„ბ</w:t>
      </w:r>
      <w:r w:rsidR="0036097B" w:rsidRPr="00B31AAD">
        <w:rPr>
          <w:rFonts w:ascii="Sylfaen" w:hAnsi="Sylfaen"/>
          <w:vertAlign w:val="superscript"/>
          <w:lang w:val="ka-GE"/>
        </w:rPr>
        <w:t>1</w:t>
      </w:r>
      <w:r w:rsidRPr="00B31AAD">
        <w:rPr>
          <w:rFonts w:ascii="Sylfaen" w:hAnsi="Sylfaen"/>
          <w:lang w:val="ka-GE"/>
        </w:rPr>
        <w:t>) ხელი შეუწყოს პირის/მოსწავლის ეფექტურ ტრანზიციას</w:t>
      </w:r>
      <w:r w:rsidR="005257DF" w:rsidRPr="00B31AAD">
        <w:rPr>
          <w:rFonts w:ascii="Sylfaen" w:hAnsi="Sylfaen"/>
          <w:lang w:val="ka-GE"/>
        </w:rPr>
        <w:t>.</w:t>
      </w:r>
      <w:r w:rsidRPr="00B31AAD">
        <w:rPr>
          <w:rFonts w:ascii="Sylfaen" w:hAnsi="Sylfaen"/>
          <w:lang w:val="ka-GE"/>
        </w:rPr>
        <w:t>“</w:t>
      </w:r>
      <w:r w:rsidR="00AC5F84" w:rsidRPr="00B31AAD">
        <w:rPr>
          <w:rFonts w:ascii="Sylfaen" w:hAnsi="Sylfaen"/>
          <w:lang w:val="ka-GE"/>
        </w:rPr>
        <w:t>.</w:t>
      </w:r>
    </w:p>
    <w:p w14:paraId="6662AB2B" w14:textId="77777777" w:rsidR="005737E9" w:rsidRPr="00B31AAD" w:rsidRDefault="005737E9">
      <w:pPr>
        <w:pStyle w:val="ListParagraph"/>
        <w:tabs>
          <w:tab w:val="left" w:pos="426"/>
        </w:tabs>
        <w:spacing w:after="0" w:line="240" w:lineRule="auto"/>
        <w:ind w:left="0"/>
        <w:jc w:val="both"/>
        <w:rPr>
          <w:rFonts w:ascii="Sylfaen" w:hAnsi="Sylfaen"/>
          <w:b/>
          <w:lang w:val="ka-GE"/>
        </w:rPr>
      </w:pPr>
    </w:p>
    <w:p w14:paraId="29A8AA27" w14:textId="6A09399D" w:rsidR="00D128A8" w:rsidRPr="00B31AAD" w:rsidRDefault="005F35E9" w:rsidP="000B0B37">
      <w:pPr>
        <w:pStyle w:val="ListParagraph"/>
        <w:numPr>
          <w:ilvl w:val="0"/>
          <w:numId w:val="11"/>
        </w:numPr>
        <w:tabs>
          <w:tab w:val="left" w:pos="426"/>
        </w:tabs>
        <w:spacing w:after="0" w:line="240" w:lineRule="auto"/>
        <w:ind w:left="0" w:firstLine="0"/>
        <w:jc w:val="both"/>
        <w:rPr>
          <w:rFonts w:ascii="Sylfaen" w:hAnsi="Sylfaen"/>
          <w:b/>
          <w:lang w:val="ka-GE"/>
        </w:rPr>
      </w:pPr>
      <w:hyperlink r:id="rId8" w:anchor="!" w:history="1">
        <w:r w:rsidR="00D128A8" w:rsidRPr="00B31AAD">
          <w:rPr>
            <w:rFonts w:ascii="Sylfaen" w:hAnsi="Sylfaen"/>
            <w:b/>
            <w:lang w:val="ka-GE"/>
          </w:rPr>
          <w:t>61</w:t>
        </w:r>
        <w:r w:rsidR="00D128A8" w:rsidRPr="00B31AAD">
          <w:rPr>
            <w:rFonts w:ascii="Times New Roman" w:hAnsi="Times New Roman" w:cs="Times New Roman"/>
            <w:b/>
            <w:lang w:val="ka-GE"/>
          </w:rPr>
          <w:t>​</w:t>
        </w:r>
        <w:r w:rsidR="00D128A8" w:rsidRPr="00B31AAD">
          <w:rPr>
            <w:rFonts w:ascii="Sylfaen" w:hAnsi="Sylfaen"/>
            <w:b/>
            <w:vertAlign w:val="superscript"/>
            <w:lang w:val="ka-GE"/>
          </w:rPr>
          <w:t>3</w:t>
        </w:r>
        <w:r w:rsidR="003F2437" w:rsidRPr="00B31AAD">
          <w:rPr>
            <w:rFonts w:ascii="Sylfaen" w:hAnsi="Sylfaen"/>
            <w:b/>
            <w:lang w:val="ka-GE"/>
          </w:rPr>
          <w:t xml:space="preserve"> მუხლი ჩამოყალიბდეს შემდეგი რედაქციით:</w:t>
        </w:r>
        <w:r w:rsidR="00D128A8" w:rsidRPr="00B31AAD">
          <w:rPr>
            <w:rFonts w:ascii="Sylfaen" w:hAnsi="Sylfaen"/>
            <w:b/>
            <w:lang w:val="ka-GE"/>
          </w:rPr>
          <w:t xml:space="preserve"> </w:t>
        </w:r>
      </w:hyperlink>
      <w:r w:rsidR="00D128A8" w:rsidRPr="00B31AAD">
        <w:rPr>
          <w:rFonts w:ascii="Sylfaen" w:hAnsi="Sylfaen"/>
          <w:b/>
          <w:lang w:val="ka-GE"/>
        </w:rPr>
        <w:t> </w:t>
      </w:r>
    </w:p>
    <w:p w14:paraId="40E68D7B" w14:textId="77777777" w:rsidR="00F47320" w:rsidRPr="00B31AAD" w:rsidRDefault="00F47320">
      <w:pPr>
        <w:tabs>
          <w:tab w:val="left" w:pos="426"/>
        </w:tabs>
        <w:spacing w:after="0" w:line="240" w:lineRule="auto"/>
        <w:jc w:val="both"/>
        <w:rPr>
          <w:rFonts w:ascii="Sylfaen" w:hAnsi="Sylfaen"/>
          <w:b/>
          <w:lang w:val="ka-GE"/>
        </w:rPr>
      </w:pPr>
    </w:p>
    <w:p w14:paraId="46945391" w14:textId="015CD80E" w:rsidR="003F2437" w:rsidRPr="00B31AAD" w:rsidRDefault="00524BAB">
      <w:pPr>
        <w:tabs>
          <w:tab w:val="left" w:pos="426"/>
        </w:tabs>
        <w:spacing w:after="0" w:line="240" w:lineRule="auto"/>
        <w:jc w:val="both"/>
        <w:rPr>
          <w:rFonts w:ascii="Sylfaen" w:hAnsi="Sylfaen"/>
          <w:b/>
          <w:vertAlign w:val="superscript"/>
          <w:lang w:val="ka-GE"/>
        </w:rPr>
      </w:pPr>
      <w:r>
        <w:rPr>
          <w:rFonts w:ascii="Sylfaen" w:hAnsi="Sylfaen"/>
          <w:b/>
          <w:lang w:val="ka-GE"/>
        </w:rPr>
        <w:t>,,</w:t>
      </w:r>
      <w:r w:rsidR="003F2437" w:rsidRPr="00B31AAD">
        <w:rPr>
          <w:rFonts w:ascii="Sylfaen" w:hAnsi="Sylfaen"/>
          <w:b/>
          <w:lang w:val="ka-GE"/>
        </w:rPr>
        <w:t>მუხლი 61</w:t>
      </w:r>
      <w:r w:rsidR="00296B6E" w:rsidRPr="00B31AAD">
        <w:rPr>
          <w:rFonts w:ascii="Sylfaen" w:hAnsi="Sylfaen"/>
          <w:b/>
          <w:vertAlign w:val="superscript"/>
          <w:lang w:val="ka-GE"/>
        </w:rPr>
        <w:t>3</w:t>
      </w:r>
      <w:r w:rsidR="00F06A06" w:rsidRPr="00B31AAD">
        <w:rPr>
          <w:rFonts w:ascii="Sylfaen" w:hAnsi="Sylfaen"/>
          <w:b/>
          <w:lang w:val="ka-GE"/>
        </w:rPr>
        <w:t>.</w:t>
      </w:r>
      <w:r w:rsidR="003F2437" w:rsidRPr="00B31AAD">
        <w:rPr>
          <w:rFonts w:ascii="Sylfaen" w:hAnsi="Sylfaen"/>
          <w:b/>
          <w:vertAlign w:val="superscript"/>
          <w:lang w:val="ka-GE"/>
        </w:rPr>
        <w:t xml:space="preserve"> </w:t>
      </w:r>
      <w:r w:rsidR="002624C7" w:rsidRPr="002624C7">
        <w:rPr>
          <w:rFonts w:ascii="Sylfaen" w:hAnsi="Sylfaen" w:cs="Menlo Regular"/>
          <w:b/>
          <w:lang w:val="ka-GE"/>
        </w:rPr>
        <w:t>სპეციალური მასწავლებლის პროფესიული განვითარებისა და კარიერული წინსვლის სქემაზე გადასვლა</w:t>
      </w:r>
    </w:p>
    <w:p w14:paraId="4356B166" w14:textId="0AA937F2" w:rsidR="00A65ABF" w:rsidRPr="00B31AAD" w:rsidRDefault="00D128A8" w:rsidP="00BC1311">
      <w:pPr>
        <w:pStyle w:val="ListParagraph"/>
        <w:numPr>
          <w:ilvl w:val="0"/>
          <w:numId w:val="10"/>
        </w:numPr>
        <w:tabs>
          <w:tab w:val="left" w:pos="426"/>
        </w:tabs>
        <w:spacing w:after="0" w:line="240" w:lineRule="auto"/>
        <w:ind w:left="0" w:firstLine="0"/>
        <w:jc w:val="both"/>
        <w:rPr>
          <w:rFonts w:ascii="Sylfaen" w:hAnsi="Sylfaen"/>
          <w:lang w:val="ka-GE"/>
        </w:rPr>
      </w:pPr>
      <w:r w:rsidRPr="00B31AAD">
        <w:rPr>
          <w:rFonts w:ascii="Sylfaen" w:hAnsi="Sylfaen"/>
          <w:lang w:val="ka-GE"/>
        </w:rPr>
        <w:t>2018 წლის 10 აგვისტომდე</w:t>
      </w:r>
      <w:r w:rsidR="004E7CEA" w:rsidRPr="00B31AAD">
        <w:rPr>
          <w:rFonts w:ascii="Sylfaen" w:hAnsi="Sylfaen"/>
          <w:lang w:val="ka-GE"/>
        </w:rPr>
        <w:t xml:space="preserve"> ზოგადსაგანმანათლებლო დაწესებულებაში</w:t>
      </w:r>
      <w:r w:rsidRPr="00B31AAD">
        <w:rPr>
          <w:rFonts w:ascii="Sylfaen" w:hAnsi="Sylfaen"/>
          <w:lang w:val="ka-GE"/>
        </w:rPr>
        <w:t xml:space="preserve"> დასაქმებული სპეციალური პედაგოგი/</w:t>
      </w:r>
      <w:r w:rsidR="0080688C" w:rsidRPr="00B31AAD">
        <w:rPr>
          <w:rFonts w:ascii="Sylfaen" w:hAnsi="Sylfaen"/>
          <w:lang w:val="ka-GE"/>
        </w:rPr>
        <w:t xml:space="preserve">სპეციალური </w:t>
      </w:r>
      <w:r w:rsidRPr="00B31AAD">
        <w:rPr>
          <w:rFonts w:ascii="Sylfaen" w:hAnsi="Sylfaen"/>
          <w:lang w:val="ka-GE"/>
        </w:rPr>
        <w:t>მასწავლებელი</w:t>
      </w:r>
      <w:r w:rsidR="00DA44C2" w:rsidRPr="00B31AAD">
        <w:rPr>
          <w:rFonts w:ascii="Sylfaen" w:hAnsi="Sylfaen"/>
          <w:lang w:val="ka-GE"/>
        </w:rPr>
        <w:t>,</w:t>
      </w:r>
      <w:r w:rsidRPr="00B31AAD">
        <w:rPr>
          <w:rFonts w:ascii="Sylfaen" w:hAnsi="Sylfaen"/>
          <w:lang w:val="ka-GE"/>
        </w:rPr>
        <w:t xml:space="preserve"> </w:t>
      </w:r>
      <w:r w:rsidR="00E3619C" w:rsidRPr="00B31AAD">
        <w:rPr>
          <w:rFonts w:ascii="Sylfaen" w:hAnsi="Sylfaen"/>
          <w:lang w:val="ka-GE"/>
        </w:rPr>
        <w:t xml:space="preserve">ფსიქოლოგი და ინკლუზიური განათლების კოორდინატორი, </w:t>
      </w:r>
      <w:r w:rsidRPr="00B31AAD">
        <w:rPr>
          <w:rFonts w:ascii="Sylfaen" w:hAnsi="Sylfaen"/>
          <w:lang w:val="ka-GE"/>
        </w:rPr>
        <w:t>რომელიც ვერ აკმაყოფილებს ამ კანონის 21</w:t>
      </w:r>
      <w:r w:rsidRPr="00B31AAD">
        <w:rPr>
          <w:rFonts w:ascii="Times New Roman" w:hAnsi="Times New Roman" w:cs="Times New Roman"/>
          <w:lang w:val="ka-GE"/>
        </w:rPr>
        <w:t>​</w:t>
      </w:r>
      <w:r w:rsidRPr="00B31AAD">
        <w:rPr>
          <w:rFonts w:ascii="Sylfaen" w:hAnsi="Sylfaen"/>
          <w:vertAlign w:val="superscript"/>
          <w:lang w:val="ka-GE"/>
        </w:rPr>
        <w:t>3</w:t>
      </w:r>
      <w:r w:rsidRPr="00B31AAD">
        <w:rPr>
          <w:rFonts w:ascii="Sylfaen" w:hAnsi="Sylfaen"/>
          <w:lang w:val="ka-GE"/>
        </w:rPr>
        <w:t> მუხლის მე-3 პუნქტით სპეციალური მასწავლებლის</w:t>
      </w:r>
      <w:r w:rsidR="00AB7C5E" w:rsidRPr="00B31AAD">
        <w:rPr>
          <w:rFonts w:ascii="Sylfaen" w:hAnsi="Sylfaen"/>
          <w:lang w:val="ka-GE"/>
        </w:rPr>
        <w:t xml:space="preserve"> </w:t>
      </w:r>
      <w:r w:rsidR="00E10303" w:rsidRPr="00B31AAD">
        <w:rPr>
          <w:rFonts w:ascii="Sylfaen" w:hAnsi="Sylfaen"/>
          <w:lang w:val="ka-GE"/>
        </w:rPr>
        <w:t xml:space="preserve">განათლებისათვის </w:t>
      </w:r>
      <w:r w:rsidRPr="00B31AAD">
        <w:rPr>
          <w:rFonts w:ascii="Sylfaen" w:hAnsi="Sylfaen"/>
          <w:lang w:val="ka-GE"/>
        </w:rPr>
        <w:t xml:space="preserve">დადგენილ მოთხოვნებს, </w:t>
      </w:r>
      <w:r w:rsidR="00D569EB" w:rsidRPr="00B31AAD">
        <w:rPr>
          <w:rFonts w:ascii="Sylfaen" w:hAnsi="Sylfaen"/>
          <w:lang w:val="ka-GE"/>
        </w:rPr>
        <w:t>ჩაითვალოს</w:t>
      </w:r>
      <w:r w:rsidRPr="00B31AAD">
        <w:rPr>
          <w:rFonts w:ascii="Sylfaen" w:hAnsi="Sylfaen"/>
          <w:lang w:val="ka-GE"/>
        </w:rPr>
        <w:t xml:space="preserve"> </w:t>
      </w:r>
      <w:r w:rsidR="00B14C6A" w:rsidRPr="00B31AAD">
        <w:rPr>
          <w:rFonts w:ascii="Sylfaen" w:hAnsi="Sylfaen"/>
          <w:lang w:val="ka-GE"/>
        </w:rPr>
        <w:t xml:space="preserve">პრაქტიკოს </w:t>
      </w:r>
      <w:r w:rsidRPr="00B31AAD">
        <w:rPr>
          <w:rFonts w:ascii="Sylfaen" w:hAnsi="Sylfaen"/>
          <w:lang w:val="ka-GE"/>
        </w:rPr>
        <w:t xml:space="preserve">სპეციალურ მასწავლებლად. </w:t>
      </w:r>
    </w:p>
    <w:p w14:paraId="69EBB9F4" w14:textId="45DD5040" w:rsidR="00D932AF" w:rsidRPr="00B31AAD" w:rsidRDefault="00D60B46" w:rsidP="00BC1311">
      <w:pPr>
        <w:pStyle w:val="ListParagraph"/>
        <w:numPr>
          <w:ilvl w:val="0"/>
          <w:numId w:val="10"/>
        </w:numPr>
        <w:tabs>
          <w:tab w:val="left" w:pos="426"/>
        </w:tabs>
        <w:spacing w:after="0" w:line="240" w:lineRule="auto"/>
        <w:ind w:left="0" w:firstLine="0"/>
        <w:jc w:val="both"/>
        <w:rPr>
          <w:rFonts w:ascii="Sylfaen" w:hAnsi="Sylfaen"/>
          <w:lang w:val="ka-GE"/>
        </w:rPr>
      </w:pPr>
      <w:r w:rsidRPr="00B31AAD">
        <w:rPr>
          <w:rFonts w:ascii="Sylfaen" w:hAnsi="Sylfaen"/>
          <w:lang w:val="ka-GE"/>
        </w:rPr>
        <w:t xml:space="preserve">პრაქტიკოსი </w:t>
      </w:r>
      <w:r w:rsidR="00453B06" w:rsidRPr="00B31AAD">
        <w:rPr>
          <w:rFonts w:ascii="Sylfaen" w:hAnsi="Sylfaen"/>
          <w:lang w:val="ka-GE"/>
        </w:rPr>
        <w:t xml:space="preserve">სპეციალური მასწავლებელი ვალდებულია </w:t>
      </w:r>
      <w:r w:rsidR="00E10303" w:rsidRPr="00B31AAD">
        <w:rPr>
          <w:rFonts w:ascii="Sylfaen" w:hAnsi="Sylfaen"/>
          <w:lang w:val="ka-GE"/>
        </w:rPr>
        <w:t xml:space="preserve">კომპეტენციის </w:t>
      </w:r>
      <w:r w:rsidR="00453B06" w:rsidRPr="00B31AAD">
        <w:rPr>
          <w:rFonts w:ascii="Sylfaen" w:hAnsi="Sylfaen"/>
          <w:lang w:val="ka-GE"/>
        </w:rPr>
        <w:t xml:space="preserve">დადასტურების მიზნით </w:t>
      </w:r>
      <w:r w:rsidR="00BF5339" w:rsidRPr="00B31AAD">
        <w:rPr>
          <w:rFonts w:ascii="Sylfaen" w:hAnsi="Sylfaen"/>
          <w:lang w:val="ka-GE"/>
        </w:rPr>
        <w:t>2025 წლის 1 იანვრამდე</w:t>
      </w:r>
      <w:r w:rsidR="00453B06" w:rsidRPr="00B31AAD">
        <w:rPr>
          <w:rFonts w:ascii="Sylfaen" w:hAnsi="Sylfaen"/>
          <w:lang w:val="ka-GE"/>
        </w:rPr>
        <w:t xml:space="preserve"> ჩააბაროს საქართველოს კანონმდებლობით განსაზღვრული </w:t>
      </w:r>
      <w:r w:rsidR="00E1241F" w:rsidRPr="00B31AAD">
        <w:rPr>
          <w:rFonts w:ascii="Sylfaen" w:hAnsi="Sylfaen"/>
          <w:lang w:val="ka-GE"/>
        </w:rPr>
        <w:t xml:space="preserve">სპეციალური მასწავლებლის </w:t>
      </w:r>
      <w:r w:rsidR="00453B06" w:rsidRPr="00B31AAD">
        <w:rPr>
          <w:rFonts w:ascii="Sylfaen" w:hAnsi="Sylfaen"/>
          <w:lang w:val="ka-GE"/>
        </w:rPr>
        <w:t>გამოცდა.</w:t>
      </w:r>
    </w:p>
    <w:p w14:paraId="04A9E14B" w14:textId="7891C496" w:rsidR="00D3545A" w:rsidRPr="00B31AAD" w:rsidRDefault="00D3545A" w:rsidP="00BC1311">
      <w:pPr>
        <w:pStyle w:val="ListParagraph"/>
        <w:numPr>
          <w:ilvl w:val="0"/>
          <w:numId w:val="10"/>
        </w:numPr>
        <w:tabs>
          <w:tab w:val="left" w:pos="426"/>
        </w:tabs>
        <w:spacing w:after="0" w:line="240" w:lineRule="auto"/>
        <w:ind w:left="0" w:firstLine="0"/>
        <w:jc w:val="both"/>
        <w:rPr>
          <w:rFonts w:ascii="Sylfaen" w:hAnsi="Sylfaen"/>
          <w:lang w:val="ka-GE"/>
        </w:rPr>
      </w:pPr>
      <w:r w:rsidRPr="00B31AAD">
        <w:rPr>
          <w:rFonts w:ascii="Sylfaen" w:hAnsi="Sylfaen"/>
          <w:lang w:val="ka-GE"/>
        </w:rPr>
        <w:t xml:space="preserve">პირს, რომელსაც აქვს </w:t>
      </w:r>
      <w:r w:rsidRPr="00B31AAD">
        <w:rPr>
          <w:rFonts w:ascii="Sylfaen" w:eastAsiaTheme="minorHAnsi" w:hAnsi="Sylfaen"/>
          <w:lang w:val="ka-GE"/>
        </w:rPr>
        <w:t>მასწავლებლის მომზადების ინტეგრირებული საბაკალავრო-სამაგისტრო საგანმანათლებლო პროგრამის ან მაგისტრატურის საგანმანათლებლო პროგრამის დასრულების შედეგად მინიჭებული განათლების მაგისტრის ან მასთან გათანაბრებული აკადემიური ხარისხი (ზოგადი განათლების შესაბამისი საფეხურის საგნის/საგნების სწავლების უფლების მითითებით)</w:t>
      </w:r>
      <w:r w:rsidRPr="00B31AAD">
        <w:rPr>
          <w:rFonts w:ascii="Sylfaen" w:hAnsi="Sylfaen"/>
          <w:lang w:val="ka-GE"/>
        </w:rPr>
        <w:t xml:space="preserve"> უფლება აქვს დასაქმდეს პრაქტიკოს სპეციალურ მასწავლებლად და საქართველოს კანონმდებლობით განსაზღვრული </w:t>
      </w:r>
      <w:bookmarkStart w:id="5" w:name="_Hlk86232638"/>
      <w:r w:rsidRPr="00B31AAD">
        <w:rPr>
          <w:rFonts w:ascii="Sylfaen" w:hAnsi="Sylfaen"/>
          <w:lang w:val="ka-GE"/>
        </w:rPr>
        <w:t xml:space="preserve">სპეციალური მასწავლებლის </w:t>
      </w:r>
      <w:bookmarkEnd w:id="5"/>
      <w:r w:rsidRPr="00B31AAD">
        <w:rPr>
          <w:rFonts w:ascii="Sylfaen" w:hAnsi="Sylfaen"/>
          <w:lang w:val="ka-GE"/>
        </w:rPr>
        <w:t xml:space="preserve">გამოცდა ჩააბაროს </w:t>
      </w:r>
      <w:r w:rsidR="00A80830" w:rsidRPr="00B31AAD">
        <w:rPr>
          <w:rFonts w:ascii="Sylfaen" w:hAnsi="Sylfaen"/>
          <w:lang w:val="ka-GE"/>
        </w:rPr>
        <w:t>აღნიშნულ პოზიციაზე</w:t>
      </w:r>
      <w:r w:rsidRPr="00B31AAD">
        <w:rPr>
          <w:rFonts w:ascii="Sylfaen" w:eastAsiaTheme="minorHAnsi" w:hAnsi="Sylfaen"/>
          <w:lang w:val="ka-GE"/>
        </w:rPr>
        <w:t xml:space="preserve"> მუშაობის დაწყებიდან 2 წლის ვადაში</w:t>
      </w:r>
      <w:r w:rsidRPr="00B31AAD">
        <w:rPr>
          <w:rFonts w:ascii="Sylfaen" w:hAnsi="Sylfaen"/>
          <w:lang w:val="ka-GE"/>
        </w:rPr>
        <w:t xml:space="preserve">, არაუგვიანეს </w:t>
      </w:r>
      <w:r w:rsidR="00BF5339" w:rsidRPr="00B31AAD">
        <w:rPr>
          <w:rFonts w:ascii="Sylfaen" w:hAnsi="Sylfaen"/>
          <w:lang w:val="ka-GE"/>
        </w:rPr>
        <w:t>2025 წლის 1 იანვრისა</w:t>
      </w:r>
      <w:r w:rsidRPr="00B31AAD">
        <w:rPr>
          <w:rFonts w:ascii="Sylfaen" w:hAnsi="Sylfaen"/>
          <w:lang w:val="ka-GE"/>
        </w:rPr>
        <w:t>.</w:t>
      </w:r>
    </w:p>
    <w:p w14:paraId="76214B0C" w14:textId="0C10CCFF" w:rsidR="00D3545A" w:rsidRPr="00B31AAD" w:rsidRDefault="00D3545A" w:rsidP="000B0B37">
      <w:pPr>
        <w:pStyle w:val="ListParagraph"/>
        <w:numPr>
          <w:ilvl w:val="0"/>
          <w:numId w:val="10"/>
        </w:numPr>
        <w:tabs>
          <w:tab w:val="left" w:pos="426"/>
        </w:tabs>
        <w:spacing w:line="240" w:lineRule="auto"/>
        <w:ind w:left="0" w:firstLine="0"/>
        <w:jc w:val="both"/>
        <w:rPr>
          <w:rFonts w:ascii="Sylfaen" w:hAnsi="Sylfaen"/>
          <w:lang w:val="ka-GE"/>
        </w:rPr>
      </w:pPr>
      <w:r w:rsidRPr="00B31AAD">
        <w:rPr>
          <w:rFonts w:ascii="Sylfaen" w:hAnsi="Sylfaen"/>
          <w:lang w:val="ka-GE"/>
        </w:rPr>
        <w:t xml:space="preserve">პირს, რომელსაც აქვს </w:t>
      </w:r>
      <w:r w:rsidRPr="00B31AAD">
        <w:rPr>
          <w:rFonts w:ascii="Sylfaen" w:eastAsiaTheme="minorHAnsi" w:hAnsi="Sylfaen"/>
          <w:lang w:val="ka-GE"/>
        </w:rPr>
        <w:t>მასწავლებლობის უფლება უმაღლესი განათლების დამადასტურებელი დოკუმენტის მიხედვით ან სულ მცირე ფსიქოლოგის</w:t>
      </w:r>
      <w:r w:rsidRPr="00B31AAD">
        <w:rPr>
          <w:rFonts w:ascii="Sylfaen" w:eastAsiaTheme="minorHAnsi" w:hAnsi="Sylfaen"/>
        </w:rPr>
        <w:t xml:space="preserve"> </w:t>
      </w:r>
      <w:r w:rsidRPr="00B31AAD">
        <w:rPr>
          <w:rFonts w:ascii="Sylfaen" w:eastAsiaTheme="minorHAnsi" w:hAnsi="Sylfaen"/>
          <w:lang w:val="ka-GE"/>
        </w:rPr>
        <w:t xml:space="preserve">ბაკალავრის ან ოკუპაციური თერაპევტის აკადემიური ხარისხი </w:t>
      </w:r>
      <w:r w:rsidR="007A088E" w:rsidRPr="00B31AAD">
        <w:rPr>
          <w:rFonts w:ascii="Sylfaen" w:hAnsi="Sylfaen"/>
          <w:lang w:val="ka-GE"/>
        </w:rPr>
        <w:t>უფლება აქვს დასაქმდეს პრაქტიკოს სპეციალურ მასწავლებლად და საქართველოს კანონმდებლობით განსაზღვრული სპეციალური მასწავლებლის გამოცდა ჩააბაროს აღნიშნულ პოზიციაზე</w:t>
      </w:r>
      <w:r w:rsidR="007A088E" w:rsidRPr="00B31AAD">
        <w:rPr>
          <w:rFonts w:ascii="Sylfaen" w:eastAsiaTheme="minorHAnsi" w:hAnsi="Sylfaen"/>
          <w:lang w:val="ka-GE"/>
        </w:rPr>
        <w:t xml:space="preserve"> მუშაობის დაწყებიდან 2 წლის ვადაში</w:t>
      </w:r>
      <w:r w:rsidR="007A088E" w:rsidRPr="00B31AAD">
        <w:rPr>
          <w:rFonts w:ascii="Sylfaen" w:hAnsi="Sylfaen"/>
          <w:lang w:val="ka-GE"/>
        </w:rPr>
        <w:t xml:space="preserve">, არაუგვიანეს </w:t>
      </w:r>
      <w:r w:rsidR="00BF5339" w:rsidRPr="00B31AAD">
        <w:rPr>
          <w:rFonts w:ascii="Sylfaen" w:hAnsi="Sylfaen"/>
          <w:lang w:val="ka-GE"/>
        </w:rPr>
        <w:t>2025 წლის 1 იანვრისა</w:t>
      </w:r>
      <w:r w:rsidR="007A088E" w:rsidRPr="00B31AAD">
        <w:rPr>
          <w:rFonts w:ascii="Sylfaen" w:hAnsi="Sylfaen"/>
          <w:lang w:val="ka-GE"/>
        </w:rPr>
        <w:t>.</w:t>
      </w:r>
      <w:r w:rsidR="00524BAB">
        <w:rPr>
          <w:rFonts w:ascii="Sylfaen" w:hAnsi="Sylfaen"/>
          <w:lang w:val="ka-GE"/>
        </w:rPr>
        <w:t>“.</w:t>
      </w:r>
    </w:p>
    <w:p w14:paraId="71E1E3B0" w14:textId="77777777" w:rsidR="00F45B86" w:rsidRPr="00B31AAD" w:rsidRDefault="00F45B86">
      <w:pPr>
        <w:tabs>
          <w:tab w:val="left" w:pos="426"/>
        </w:tabs>
        <w:spacing w:after="0" w:line="240" w:lineRule="auto"/>
        <w:jc w:val="both"/>
        <w:rPr>
          <w:rFonts w:ascii="Sylfaen" w:hAnsi="Sylfaen" w:cs="Menlo Regular"/>
          <w:b/>
          <w:lang w:val="ka-GE"/>
        </w:rPr>
      </w:pPr>
    </w:p>
    <w:p w14:paraId="01E8C95B" w14:textId="650B03C8" w:rsidR="0080460D" w:rsidRPr="00B31AAD" w:rsidRDefault="00A46F13">
      <w:pPr>
        <w:tabs>
          <w:tab w:val="left" w:pos="426"/>
        </w:tabs>
        <w:spacing w:after="0" w:line="240" w:lineRule="auto"/>
        <w:jc w:val="both"/>
        <w:rPr>
          <w:rFonts w:ascii="Sylfaen" w:hAnsi="Sylfaen" w:cs="Menlo Regular"/>
          <w:b/>
          <w:lang w:val="ka-GE"/>
        </w:rPr>
      </w:pPr>
      <w:r w:rsidRPr="00B31AAD">
        <w:rPr>
          <w:rFonts w:ascii="Sylfaen" w:hAnsi="Sylfaen" w:cs="Menlo Regular"/>
          <w:b/>
          <w:lang w:val="ka-GE"/>
        </w:rPr>
        <w:t>მუხლი 2</w:t>
      </w:r>
      <w:r w:rsidR="00A842B8" w:rsidRPr="00B31AAD" w:rsidDel="00A842B8">
        <w:rPr>
          <w:rFonts w:ascii="Sylfaen" w:hAnsi="Sylfaen" w:cs="Menlo Regular"/>
          <w:b/>
          <w:lang w:val="ka-GE"/>
        </w:rPr>
        <w:t xml:space="preserve"> </w:t>
      </w:r>
    </w:p>
    <w:p w14:paraId="1C59144F" w14:textId="0AA425F9" w:rsidR="00054A90" w:rsidRPr="00B31AAD" w:rsidRDefault="00054A90" w:rsidP="00AA087E">
      <w:pPr>
        <w:tabs>
          <w:tab w:val="left" w:pos="426"/>
        </w:tabs>
        <w:spacing w:after="0" w:line="240" w:lineRule="auto"/>
        <w:jc w:val="both"/>
        <w:rPr>
          <w:rFonts w:ascii="Sylfaen" w:hAnsi="Sylfaen" w:cs="Menlo Regular"/>
          <w:lang w:val="ka-GE"/>
        </w:rPr>
      </w:pPr>
    </w:p>
    <w:p w14:paraId="6FC25EE3" w14:textId="76EC64A9" w:rsidR="00054A90" w:rsidRPr="00B31AAD" w:rsidRDefault="00054A90" w:rsidP="00B25B07">
      <w:pPr>
        <w:pStyle w:val="ListParagraph"/>
        <w:numPr>
          <w:ilvl w:val="0"/>
          <w:numId w:val="16"/>
        </w:numPr>
        <w:tabs>
          <w:tab w:val="left" w:pos="426"/>
        </w:tabs>
        <w:spacing w:after="0" w:line="240" w:lineRule="auto"/>
        <w:ind w:left="0" w:firstLine="0"/>
        <w:jc w:val="both"/>
        <w:rPr>
          <w:rFonts w:ascii="Sylfaen" w:hAnsi="Sylfaen"/>
          <w:lang w:val="ka-GE"/>
        </w:rPr>
      </w:pPr>
      <w:r w:rsidRPr="00B31AAD">
        <w:rPr>
          <w:rFonts w:ascii="Sylfaen" w:hAnsi="Sylfaen"/>
          <w:lang w:val="ka-GE"/>
        </w:rPr>
        <w:t>2024 წლის 1 იანვრამდე</w:t>
      </w:r>
      <w:r w:rsidR="00761D37">
        <w:rPr>
          <w:rFonts w:ascii="Sylfaen" w:hAnsi="Sylfaen"/>
          <w:lang w:val="ka-GE"/>
        </w:rPr>
        <w:t>,</w:t>
      </w:r>
      <w:r w:rsidRPr="00B31AAD">
        <w:rPr>
          <w:rFonts w:ascii="Sylfaen" w:hAnsi="Sylfaen"/>
          <w:lang w:val="ka-GE"/>
        </w:rPr>
        <w:t xml:space="preserve"> საჯარო სამართლის იურიდიულ პირმა - განათლების ხარისხის განვითარების ეროვნულმა ცენტრმა უზრუნველყოს სპეციალური განათლების მაგისტრის და სპეციალური მასწავლებლის მომზადების 60-კრედიტიანი რეგულირებადი საგანმანათლებლო პროგრამის დარგობრივი მახასიათებლების შემუშავება და დამტკიცება.</w:t>
      </w:r>
    </w:p>
    <w:p w14:paraId="24586563" w14:textId="2A7722D4" w:rsidR="00CE7C33" w:rsidRPr="00B31AAD" w:rsidRDefault="00054A90" w:rsidP="000B0B37">
      <w:pPr>
        <w:pStyle w:val="ListParagraph"/>
        <w:numPr>
          <w:ilvl w:val="0"/>
          <w:numId w:val="16"/>
        </w:numPr>
        <w:tabs>
          <w:tab w:val="left" w:pos="426"/>
        </w:tabs>
        <w:spacing w:after="0" w:line="240" w:lineRule="auto"/>
        <w:ind w:left="0" w:firstLine="0"/>
        <w:jc w:val="both"/>
        <w:rPr>
          <w:rFonts w:ascii="Sylfaen" w:hAnsi="Sylfaen"/>
          <w:lang w:val="ka-GE"/>
        </w:rPr>
      </w:pPr>
      <w:r w:rsidRPr="00B31AAD">
        <w:rPr>
          <w:rFonts w:ascii="Sylfaen" w:hAnsi="Sylfaen" w:cs="Menlo Regular"/>
          <w:lang w:val="ka-GE"/>
        </w:rPr>
        <w:lastRenderedPageBreak/>
        <w:t>საქართველოს მთავრობამ და საქართველოს განათლებისა და მეცნიერების სამინისტრომ</w:t>
      </w:r>
      <w:r w:rsidR="00761D37">
        <w:rPr>
          <w:rFonts w:ascii="Sylfaen" w:hAnsi="Sylfaen" w:cs="Menlo Regular"/>
          <w:lang w:val="ka-GE"/>
        </w:rPr>
        <w:t>,</w:t>
      </w:r>
      <w:r w:rsidRPr="00B31AAD">
        <w:rPr>
          <w:rFonts w:ascii="Sylfaen" w:hAnsi="Sylfaen" w:cs="Menlo Regular"/>
          <w:lang w:val="ka-GE"/>
        </w:rPr>
        <w:t xml:space="preserve"> ამ კანონის ამოქმედებიდან 1 წლის ვადაში</w:t>
      </w:r>
      <w:r w:rsidR="00761D37">
        <w:rPr>
          <w:rFonts w:ascii="Sylfaen" w:hAnsi="Sylfaen" w:cs="Menlo Regular"/>
          <w:lang w:val="ka-GE"/>
        </w:rPr>
        <w:t>,</w:t>
      </w:r>
      <w:r w:rsidRPr="00B31AAD">
        <w:rPr>
          <w:rFonts w:ascii="Sylfaen" w:hAnsi="Sylfaen" w:cs="Menlo Regular"/>
          <w:lang w:val="ka-GE"/>
        </w:rPr>
        <w:t xml:space="preserve"> უზრუნველყონ შესაბამისი კანონქვემდებარე აქტების </w:t>
      </w:r>
      <w:r w:rsidR="00C2692B" w:rsidRPr="00B31AAD">
        <w:rPr>
          <w:rFonts w:ascii="Sylfaen" w:hAnsi="Sylfaen" w:cs="Menlo Regular"/>
          <w:lang w:val="ka-GE"/>
        </w:rPr>
        <w:t>ამ კანონთან შესაბამისობაში მოყვანა/მიღება (გარდა ამ კანონის</w:t>
      </w:r>
      <w:r w:rsidR="00060C6A" w:rsidRPr="00B31AAD">
        <w:rPr>
          <w:rFonts w:ascii="Sylfaen" w:hAnsi="Sylfaen" w:cs="Menlo Regular"/>
        </w:rPr>
        <w:t xml:space="preserve"> </w:t>
      </w:r>
      <w:r w:rsidR="00E96D06" w:rsidRPr="00B31AAD">
        <w:rPr>
          <w:rFonts w:ascii="Sylfaen" w:hAnsi="Sylfaen" w:cs="Menlo Regular"/>
          <w:lang w:val="ka-GE"/>
        </w:rPr>
        <w:t>პირველი მუხლი</w:t>
      </w:r>
      <w:r w:rsidR="00060C6A" w:rsidRPr="00B31AAD">
        <w:rPr>
          <w:rFonts w:ascii="Sylfaen" w:hAnsi="Sylfaen" w:cs="Menlo Regular"/>
          <w:lang w:val="ka-GE"/>
        </w:rPr>
        <w:t>ს</w:t>
      </w:r>
      <w:r w:rsidR="00C2692B" w:rsidRPr="00B31AAD">
        <w:rPr>
          <w:rFonts w:ascii="Sylfaen" w:hAnsi="Sylfaen" w:cs="Menlo Regular"/>
          <w:lang w:val="ka-GE"/>
        </w:rPr>
        <w:t xml:space="preserve"> მე</w:t>
      </w:r>
      <w:r w:rsidR="00487050">
        <w:rPr>
          <w:rFonts w:ascii="Sylfaen" w:hAnsi="Sylfaen" w:cs="Menlo Regular"/>
          <w:lang w:val="ka-GE"/>
        </w:rPr>
        <w:t>-4</w:t>
      </w:r>
      <w:r w:rsidR="00C2692B" w:rsidRPr="00B31AAD">
        <w:rPr>
          <w:rFonts w:ascii="Sylfaen" w:hAnsi="Sylfaen" w:cs="Menlo Regular"/>
          <w:lang w:val="ka-GE"/>
        </w:rPr>
        <w:t xml:space="preserve"> პუნქტის „</w:t>
      </w:r>
      <w:r w:rsidR="00487050">
        <w:rPr>
          <w:rFonts w:ascii="Sylfaen" w:hAnsi="Sylfaen" w:cs="Menlo Regular"/>
          <w:lang w:val="ka-GE"/>
        </w:rPr>
        <w:t>ა</w:t>
      </w:r>
      <w:r w:rsidR="00C2692B" w:rsidRPr="00B31AAD">
        <w:rPr>
          <w:rFonts w:ascii="Sylfaen" w:hAnsi="Sylfaen" w:cs="Menlo Regular"/>
          <w:lang w:val="ka-GE"/>
        </w:rPr>
        <w:t>“ ქვეპუნქტით გათვალისწინებული ინკლუზიურ განათლებაში ჩართული სპეციალისტების პროფესიული სტანდარტებისა და „</w:t>
      </w:r>
      <w:r w:rsidR="00487050">
        <w:rPr>
          <w:rFonts w:ascii="Sylfaen" w:hAnsi="Sylfaen" w:cs="Menlo Regular"/>
          <w:lang w:val="ka-GE"/>
        </w:rPr>
        <w:t>ბ</w:t>
      </w:r>
      <w:r w:rsidR="00C2692B" w:rsidRPr="00B31AAD">
        <w:rPr>
          <w:rFonts w:ascii="Sylfaen" w:hAnsi="Sylfaen" w:cs="Menlo Regular"/>
          <w:lang w:val="ka-GE"/>
        </w:rPr>
        <w:t>“ ქვეპუნქტით გათვალისწინებული ზოგადსაგანმანათლებლო დაწესებულებაში კრიზისული სიტუაციების მართვის წესისა და ფსიქოლოგების პროფესიული სტანდარტისა)</w:t>
      </w:r>
      <w:r w:rsidRPr="00B31AAD">
        <w:rPr>
          <w:rFonts w:ascii="Sylfaen" w:hAnsi="Sylfaen" w:cs="Menlo Regular"/>
          <w:lang w:val="ka-GE"/>
        </w:rPr>
        <w:t>.</w:t>
      </w:r>
    </w:p>
    <w:p w14:paraId="7CA4FAA8" w14:textId="377FF688" w:rsidR="005B212E" w:rsidRPr="00B31AAD" w:rsidRDefault="005B212E" w:rsidP="005B212E">
      <w:pPr>
        <w:pStyle w:val="ListParagraph"/>
        <w:numPr>
          <w:ilvl w:val="0"/>
          <w:numId w:val="16"/>
        </w:numPr>
        <w:tabs>
          <w:tab w:val="left" w:pos="426"/>
        </w:tabs>
        <w:spacing w:after="0" w:line="240" w:lineRule="auto"/>
        <w:ind w:left="0" w:firstLine="0"/>
        <w:jc w:val="both"/>
        <w:rPr>
          <w:rFonts w:ascii="Sylfaen" w:hAnsi="Sylfaen"/>
          <w:lang w:val="ka-GE"/>
        </w:rPr>
      </w:pPr>
      <w:r w:rsidRPr="00B31AAD">
        <w:rPr>
          <w:rFonts w:ascii="Sylfaen" w:hAnsi="Sylfaen" w:cs="Menlo Regular"/>
          <w:lang w:val="ka-GE"/>
        </w:rPr>
        <w:t>2025 წლის 1 იანვრამდე</w:t>
      </w:r>
      <w:r w:rsidR="00761D37">
        <w:rPr>
          <w:rFonts w:ascii="Sylfaen" w:hAnsi="Sylfaen" w:cs="Menlo Regular"/>
          <w:lang w:val="ka-GE"/>
        </w:rPr>
        <w:t>,</w:t>
      </w:r>
      <w:r w:rsidRPr="00B31AAD">
        <w:rPr>
          <w:rFonts w:ascii="Sylfaen" w:hAnsi="Sylfaen" w:cs="Menlo Regular"/>
          <w:lang w:val="ka-GE"/>
        </w:rPr>
        <w:t xml:space="preserve"> საქართველოს განათლებისა და მეცნიერების სამინისტრომ უზრუნველყოს ამ კანონის</w:t>
      </w:r>
      <w:r w:rsidRPr="00B31AAD">
        <w:rPr>
          <w:rFonts w:ascii="Sylfaen" w:hAnsi="Sylfaen" w:cs="Menlo Regular"/>
        </w:rPr>
        <w:t xml:space="preserve"> </w:t>
      </w:r>
      <w:r w:rsidR="00487050" w:rsidRPr="00B31AAD">
        <w:rPr>
          <w:rFonts w:ascii="Sylfaen" w:hAnsi="Sylfaen" w:cs="Menlo Regular"/>
          <w:lang w:val="ka-GE"/>
        </w:rPr>
        <w:t>პირველი მუხლის მე</w:t>
      </w:r>
      <w:r w:rsidR="00487050">
        <w:rPr>
          <w:rFonts w:ascii="Sylfaen" w:hAnsi="Sylfaen" w:cs="Menlo Regular"/>
          <w:lang w:val="ka-GE"/>
        </w:rPr>
        <w:t>-4</w:t>
      </w:r>
      <w:r w:rsidR="00487050" w:rsidRPr="00B31AAD">
        <w:rPr>
          <w:rFonts w:ascii="Sylfaen" w:hAnsi="Sylfaen" w:cs="Menlo Regular"/>
          <w:lang w:val="ka-GE"/>
        </w:rPr>
        <w:t xml:space="preserve"> პუნქტის „</w:t>
      </w:r>
      <w:r w:rsidR="00487050">
        <w:rPr>
          <w:rFonts w:ascii="Sylfaen" w:hAnsi="Sylfaen" w:cs="Menlo Regular"/>
          <w:lang w:val="ka-GE"/>
        </w:rPr>
        <w:t>ა</w:t>
      </w:r>
      <w:r w:rsidR="00487050" w:rsidRPr="00B31AAD">
        <w:rPr>
          <w:rFonts w:ascii="Sylfaen" w:hAnsi="Sylfaen" w:cs="Menlo Regular"/>
          <w:lang w:val="ka-GE"/>
        </w:rPr>
        <w:t>“ ქვეპუნქტით გათვალისწინებული ინკლუზიურ განათლებაში ჩართული სპეციალისტების პროფესიული სტანდარტებისა და „</w:t>
      </w:r>
      <w:r w:rsidR="00487050">
        <w:rPr>
          <w:rFonts w:ascii="Sylfaen" w:hAnsi="Sylfaen" w:cs="Menlo Regular"/>
          <w:lang w:val="ka-GE"/>
        </w:rPr>
        <w:t>ბ</w:t>
      </w:r>
      <w:r w:rsidR="00487050" w:rsidRPr="00B31AAD">
        <w:rPr>
          <w:rFonts w:ascii="Sylfaen" w:hAnsi="Sylfaen" w:cs="Menlo Regular"/>
          <w:lang w:val="ka-GE"/>
        </w:rPr>
        <w:t>“ ქვეპუნქტით</w:t>
      </w:r>
      <w:r w:rsidR="00487050">
        <w:rPr>
          <w:rFonts w:ascii="Sylfaen" w:hAnsi="Sylfaen" w:cs="Menlo Regular"/>
          <w:lang w:val="ka-GE"/>
        </w:rPr>
        <w:t xml:space="preserve"> </w:t>
      </w:r>
      <w:r w:rsidRPr="00B31AAD">
        <w:rPr>
          <w:rFonts w:ascii="Sylfaen" w:hAnsi="Sylfaen" w:cs="Menlo Regular"/>
          <w:lang w:val="ka-GE"/>
        </w:rPr>
        <w:t>გათვალისწინებული ზოგადსაგანმანათლებლო დაწესებულებაში კრიზისული სიტუაციების მართვის წესისა და ფსიქოლოგების პროფესიული სტანდარტის დამტკიცება.</w:t>
      </w:r>
    </w:p>
    <w:p w14:paraId="3AD57520" w14:textId="29FB2F75" w:rsidR="00CE7C33" w:rsidRPr="00B31AAD" w:rsidRDefault="00CE7C33" w:rsidP="000B0B37">
      <w:pPr>
        <w:pStyle w:val="ListParagraph"/>
        <w:numPr>
          <w:ilvl w:val="0"/>
          <w:numId w:val="16"/>
        </w:numPr>
        <w:tabs>
          <w:tab w:val="left" w:pos="426"/>
        </w:tabs>
        <w:spacing w:after="0" w:line="240" w:lineRule="auto"/>
        <w:ind w:left="0" w:firstLine="0"/>
        <w:jc w:val="both"/>
        <w:rPr>
          <w:rFonts w:ascii="Sylfaen" w:hAnsi="Sylfaen"/>
          <w:lang w:val="ka-GE"/>
        </w:rPr>
      </w:pPr>
      <w:r w:rsidRPr="00B31AAD">
        <w:rPr>
          <w:rFonts w:ascii="Sylfaen" w:hAnsi="Sylfaen"/>
          <w:lang w:val="ka-GE"/>
        </w:rPr>
        <w:t>„ზოგადი განათლების შესახებ“ საქართველოს კანონის საფუძველზე გამოცემული კანონქვემდებარე ნორმატიული აქტები, აგრეთვე მათ საფუძველზე ამ კანონის ამოქმედებამდე და ამ კანონის ამოქმედების შემდეგ განხორციელებული ქმედებები ინარჩუნებს სამართლებრივ ძალას ამ კანონის საფუძველზე შესაბამისი აქტების გამოცემამდე.</w:t>
      </w:r>
    </w:p>
    <w:p w14:paraId="206CE1BC" w14:textId="5AED7BE7" w:rsidR="00054A90" w:rsidRPr="00B31AAD" w:rsidRDefault="00054A90">
      <w:pPr>
        <w:pStyle w:val="ListParagraph"/>
        <w:tabs>
          <w:tab w:val="left" w:pos="426"/>
        </w:tabs>
        <w:spacing w:after="0" w:line="240" w:lineRule="auto"/>
        <w:ind w:left="0"/>
        <w:jc w:val="both"/>
        <w:rPr>
          <w:rFonts w:ascii="Sylfaen" w:hAnsi="Sylfaen"/>
          <w:lang w:val="ka-GE"/>
        </w:rPr>
      </w:pPr>
    </w:p>
    <w:p w14:paraId="59E66AE3" w14:textId="77777777" w:rsidR="0080460D" w:rsidRPr="00B31AAD" w:rsidRDefault="0080460D">
      <w:pPr>
        <w:tabs>
          <w:tab w:val="left" w:pos="426"/>
        </w:tabs>
        <w:spacing w:after="0" w:line="240" w:lineRule="auto"/>
        <w:jc w:val="both"/>
        <w:rPr>
          <w:rFonts w:ascii="Sylfaen" w:hAnsi="Sylfaen" w:cs="Menlo Regular"/>
          <w:b/>
          <w:lang w:val="ka-GE"/>
        </w:rPr>
      </w:pPr>
    </w:p>
    <w:p w14:paraId="6D1D731B" w14:textId="729D097D" w:rsidR="00E43AF6" w:rsidRPr="00B31AAD" w:rsidRDefault="00A46F13">
      <w:pPr>
        <w:tabs>
          <w:tab w:val="left" w:pos="426"/>
        </w:tabs>
        <w:spacing w:after="0" w:line="240" w:lineRule="auto"/>
        <w:rPr>
          <w:rFonts w:ascii="Sylfaen" w:hAnsi="Sylfaen"/>
          <w:b/>
          <w:lang w:val="ka-GE"/>
        </w:rPr>
      </w:pPr>
      <w:r w:rsidRPr="00B31AAD">
        <w:rPr>
          <w:rFonts w:ascii="Sylfaen" w:hAnsi="Sylfaen" w:cs="Menlo Regular"/>
          <w:b/>
          <w:lang w:val="ka-GE"/>
        </w:rPr>
        <w:t xml:space="preserve">მუხლი </w:t>
      </w:r>
      <w:r w:rsidRPr="00B31AAD">
        <w:rPr>
          <w:rFonts w:ascii="Sylfaen" w:hAnsi="Sylfaen"/>
          <w:b/>
          <w:lang w:val="ka-GE"/>
        </w:rPr>
        <w:t>3</w:t>
      </w:r>
    </w:p>
    <w:p w14:paraId="05334155" w14:textId="77777777" w:rsidR="004E3BAF" w:rsidRPr="00B31AAD" w:rsidRDefault="004E3BAF">
      <w:pPr>
        <w:tabs>
          <w:tab w:val="left" w:pos="426"/>
        </w:tabs>
        <w:spacing w:after="0" w:line="240" w:lineRule="auto"/>
        <w:jc w:val="both"/>
        <w:rPr>
          <w:rFonts w:ascii="Sylfaen" w:hAnsi="Sylfaen"/>
          <w:lang w:val="ka-GE"/>
        </w:rPr>
      </w:pPr>
    </w:p>
    <w:p w14:paraId="779F6BB1" w14:textId="3CD9A8F3" w:rsidR="00A46F13" w:rsidRPr="00B31AAD" w:rsidRDefault="00F32A47">
      <w:pPr>
        <w:tabs>
          <w:tab w:val="left" w:pos="426"/>
        </w:tabs>
        <w:spacing w:after="0" w:line="240" w:lineRule="auto"/>
        <w:jc w:val="both"/>
        <w:rPr>
          <w:rFonts w:ascii="Sylfaen" w:hAnsi="Sylfaen"/>
          <w:lang w:val="ka-GE"/>
        </w:rPr>
      </w:pPr>
      <w:r w:rsidRPr="00B31AAD">
        <w:rPr>
          <w:rFonts w:ascii="Sylfaen" w:hAnsi="Sylfaen"/>
          <w:color w:val="000000"/>
          <w:lang w:val="ka-GE"/>
        </w:rPr>
        <w:t>კანონი ამოქმედდეს გამოქვეყნებისთანავე. </w:t>
      </w:r>
    </w:p>
    <w:p w14:paraId="19A19A63" w14:textId="4A56E757" w:rsidR="00C45B7A" w:rsidRPr="00B31AAD" w:rsidRDefault="00C45B7A">
      <w:pPr>
        <w:tabs>
          <w:tab w:val="left" w:pos="426"/>
        </w:tabs>
        <w:spacing w:after="0" w:line="240" w:lineRule="auto"/>
        <w:rPr>
          <w:rFonts w:ascii="Sylfaen" w:hAnsi="Sylfaen"/>
          <w:lang w:val="ka-GE"/>
        </w:rPr>
      </w:pPr>
    </w:p>
    <w:p w14:paraId="02F5CF46" w14:textId="77777777" w:rsidR="004E3BAF" w:rsidRPr="00B31AAD" w:rsidRDefault="004E3BAF">
      <w:pPr>
        <w:tabs>
          <w:tab w:val="left" w:pos="426"/>
        </w:tabs>
        <w:spacing w:after="0" w:line="240" w:lineRule="auto"/>
        <w:rPr>
          <w:rFonts w:ascii="Sylfaen" w:hAnsi="Sylfaen"/>
          <w:lang w:val="ka-GE"/>
        </w:rPr>
      </w:pPr>
    </w:p>
    <w:p w14:paraId="253499DA" w14:textId="40CD0659" w:rsidR="00FC6CB0" w:rsidRPr="00B31AAD" w:rsidRDefault="005D50A2">
      <w:pPr>
        <w:tabs>
          <w:tab w:val="left" w:pos="426"/>
        </w:tabs>
        <w:spacing w:after="0" w:line="240" w:lineRule="auto"/>
        <w:jc w:val="center"/>
        <w:rPr>
          <w:rFonts w:ascii="Sylfaen" w:hAnsi="Sylfaen"/>
          <w:b/>
          <w:lang w:val="ka-GE"/>
        </w:rPr>
      </w:pPr>
      <w:r w:rsidRPr="00B31AAD">
        <w:rPr>
          <w:rFonts w:ascii="Sylfaen" w:hAnsi="Sylfaen"/>
          <w:b/>
          <w:lang w:val="ka-GE"/>
        </w:rPr>
        <w:t>საქართველოს პრეზიდენტი                                                                              სალომე ზურაბიშვილი</w:t>
      </w:r>
      <w:bookmarkEnd w:id="1"/>
      <w:r w:rsidR="00FC6CB0" w:rsidRPr="00B31AAD">
        <w:rPr>
          <w:rFonts w:ascii="Sylfaen" w:hAnsi="Sylfaen" w:cs="Sylfaen"/>
          <w:b/>
          <w:iCs/>
          <w:noProof/>
          <w:lang w:val="ka-GE"/>
        </w:rPr>
        <w:br/>
      </w:r>
      <w:r w:rsidR="00FC6CB0" w:rsidRPr="00B31AAD">
        <w:rPr>
          <w:rFonts w:ascii="Sylfaen" w:hAnsi="Sylfaen" w:cs="Sylfaen"/>
          <w:b/>
          <w:iCs/>
          <w:noProof/>
          <w:lang w:val="ka-GE"/>
        </w:rPr>
        <w:br/>
      </w:r>
    </w:p>
    <w:p w14:paraId="7CFAF6ED" w14:textId="56EB5BDE" w:rsidR="000A55F2" w:rsidRPr="00431072" w:rsidRDefault="000A55F2" w:rsidP="002D6023">
      <w:pPr>
        <w:tabs>
          <w:tab w:val="left" w:pos="426"/>
        </w:tabs>
        <w:spacing w:line="240" w:lineRule="auto"/>
        <w:rPr>
          <w:rFonts w:ascii="Sylfaen" w:eastAsia="Times New Roman" w:hAnsi="Sylfaen" w:cs="Sylfaen"/>
          <w:lang w:val="ka-GE"/>
        </w:rPr>
      </w:pPr>
      <w:bookmarkStart w:id="6" w:name="_GoBack"/>
      <w:bookmarkEnd w:id="0"/>
      <w:bookmarkEnd w:id="6"/>
    </w:p>
    <w:sectPr w:rsidR="000A55F2" w:rsidRPr="00431072" w:rsidSect="0006123D">
      <w:pgSz w:w="12240" w:h="15840"/>
      <w:pgMar w:top="1276" w:right="758" w:bottom="1418"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FFD293" w14:textId="77777777" w:rsidR="005F35E9" w:rsidRDefault="005F35E9" w:rsidP="00695C71">
      <w:pPr>
        <w:spacing w:after="0" w:line="240" w:lineRule="auto"/>
      </w:pPr>
      <w:r>
        <w:separator/>
      </w:r>
    </w:p>
  </w:endnote>
  <w:endnote w:type="continuationSeparator" w:id="0">
    <w:p w14:paraId="3B5C5CC4" w14:textId="77777777" w:rsidR="005F35E9" w:rsidRDefault="005F35E9" w:rsidP="00695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enlo Regular">
    <w:charset w:val="00"/>
    <w:family w:val="auto"/>
    <w:pitch w:val="variable"/>
    <w:sig w:usb0="00000000" w:usb1="D200F9FB" w:usb2="02000028"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725F1" w14:textId="77777777" w:rsidR="005F35E9" w:rsidRDefault="005F35E9" w:rsidP="00695C71">
      <w:pPr>
        <w:spacing w:after="0" w:line="240" w:lineRule="auto"/>
      </w:pPr>
      <w:r>
        <w:separator/>
      </w:r>
    </w:p>
  </w:footnote>
  <w:footnote w:type="continuationSeparator" w:id="0">
    <w:p w14:paraId="44007308" w14:textId="77777777" w:rsidR="005F35E9" w:rsidRDefault="005F35E9" w:rsidP="00695C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37E9"/>
    <w:multiLevelType w:val="hybridMultilevel"/>
    <w:tmpl w:val="E83CED92"/>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14F556C"/>
    <w:multiLevelType w:val="hybridMultilevel"/>
    <w:tmpl w:val="B658F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3141C"/>
    <w:multiLevelType w:val="hybridMultilevel"/>
    <w:tmpl w:val="B3D8F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F40D4"/>
    <w:multiLevelType w:val="hybridMultilevel"/>
    <w:tmpl w:val="783CFE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B0A50"/>
    <w:multiLevelType w:val="hybridMultilevel"/>
    <w:tmpl w:val="236AFE78"/>
    <w:lvl w:ilvl="0" w:tplc="04090001">
      <w:start w:val="1"/>
      <w:numFmt w:val="bullet"/>
      <w:lvlText w:val=""/>
      <w:lvlJc w:val="left"/>
      <w:pPr>
        <w:ind w:left="1580" w:hanging="360"/>
      </w:pPr>
      <w:rPr>
        <w:rFonts w:ascii="Symbol" w:hAnsi="Symbol" w:hint="default"/>
      </w:rPr>
    </w:lvl>
    <w:lvl w:ilvl="1" w:tplc="04090003">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5" w15:restartNumberingAfterBreak="0">
    <w:nsid w:val="096B7DD5"/>
    <w:multiLevelType w:val="hybridMultilevel"/>
    <w:tmpl w:val="3CA025D0"/>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6" w15:restartNumberingAfterBreak="0">
    <w:nsid w:val="0C373E43"/>
    <w:multiLevelType w:val="hybridMultilevel"/>
    <w:tmpl w:val="9244D632"/>
    <w:lvl w:ilvl="0" w:tplc="C3EA6DE6">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D39F9"/>
    <w:multiLevelType w:val="hybridMultilevel"/>
    <w:tmpl w:val="1B68C77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16CB242F"/>
    <w:multiLevelType w:val="hybridMultilevel"/>
    <w:tmpl w:val="AEEAFD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76D03"/>
    <w:multiLevelType w:val="hybridMultilevel"/>
    <w:tmpl w:val="1B68C77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15:restartNumberingAfterBreak="0">
    <w:nsid w:val="2897716C"/>
    <w:multiLevelType w:val="hybridMultilevel"/>
    <w:tmpl w:val="64CAF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839FE"/>
    <w:multiLevelType w:val="hybridMultilevel"/>
    <w:tmpl w:val="C87E0B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480DA3"/>
    <w:multiLevelType w:val="hybridMultilevel"/>
    <w:tmpl w:val="A2B6B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12A6C"/>
    <w:multiLevelType w:val="hybridMultilevel"/>
    <w:tmpl w:val="F6164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C0A8A"/>
    <w:multiLevelType w:val="hybridMultilevel"/>
    <w:tmpl w:val="E8E2B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FA02E2"/>
    <w:multiLevelType w:val="hybridMultilevel"/>
    <w:tmpl w:val="F6164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6C20AC"/>
    <w:multiLevelType w:val="hybridMultilevel"/>
    <w:tmpl w:val="4F803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0465D8"/>
    <w:multiLevelType w:val="hybridMultilevel"/>
    <w:tmpl w:val="2B1E8D76"/>
    <w:lvl w:ilvl="0" w:tplc="2DD47404">
      <w:start w:val="2018"/>
      <w:numFmt w:val="bullet"/>
      <w:lvlText w:val="-"/>
      <w:lvlJc w:val="left"/>
      <w:pPr>
        <w:ind w:left="927" w:hanging="360"/>
      </w:pPr>
      <w:rPr>
        <w:rFonts w:ascii="Sylfaen" w:eastAsiaTheme="minorHAnsi" w:hAnsi="Sylfaen" w:cs="Sylfae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589519B1"/>
    <w:multiLevelType w:val="hybridMultilevel"/>
    <w:tmpl w:val="F8B4D1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4B0BAF"/>
    <w:multiLevelType w:val="hybridMultilevel"/>
    <w:tmpl w:val="63FAEFE4"/>
    <w:lvl w:ilvl="0" w:tplc="0409000F">
      <w:start w:val="1"/>
      <w:numFmt w:val="decimal"/>
      <w:lvlText w:val="%1."/>
      <w:lvlJc w:val="left"/>
      <w:pPr>
        <w:ind w:left="2204"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0" w15:restartNumberingAfterBreak="0">
    <w:nsid w:val="61443637"/>
    <w:multiLevelType w:val="hybridMultilevel"/>
    <w:tmpl w:val="A7F299A8"/>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650B1AA2"/>
    <w:multiLevelType w:val="hybridMultilevel"/>
    <w:tmpl w:val="D8B41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93360A"/>
    <w:multiLevelType w:val="hybridMultilevel"/>
    <w:tmpl w:val="DB0AC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B576F1"/>
    <w:multiLevelType w:val="hybridMultilevel"/>
    <w:tmpl w:val="9886CE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2334AA"/>
    <w:multiLevelType w:val="hybridMultilevel"/>
    <w:tmpl w:val="C1927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22"/>
  </w:num>
  <w:num w:numId="4">
    <w:abstractNumId w:val="6"/>
  </w:num>
  <w:num w:numId="5">
    <w:abstractNumId w:val="18"/>
  </w:num>
  <w:num w:numId="6">
    <w:abstractNumId w:val="11"/>
  </w:num>
  <w:num w:numId="7">
    <w:abstractNumId w:val="14"/>
  </w:num>
  <w:num w:numId="8">
    <w:abstractNumId w:val="10"/>
  </w:num>
  <w:num w:numId="9">
    <w:abstractNumId w:val="24"/>
  </w:num>
  <w:num w:numId="10">
    <w:abstractNumId w:val="9"/>
  </w:num>
  <w:num w:numId="11">
    <w:abstractNumId w:val="19"/>
  </w:num>
  <w:num w:numId="12">
    <w:abstractNumId w:val="15"/>
  </w:num>
  <w:num w:numId="13">
    <w:abstractNumId w:val="0"/>
  </w:num>
  <w:num w:numId="14">
    <w:abstractNumId w:val="5"/>
  </w:num>
  <w:num w:numId="15">
    <w:abstractNumId w:val="20"/>
  </w:num>
  <w:num w:numId="16">
    <w:abstractNumId w:val="7"/>
  </w:num>
  <w:num w:numId="17">
    <w:abstractNumId w:val="12"/>
  </w:num>
  <w:num w:numId="18">
    <w:abstractNumId w:val="23"/>
  </w:num>
  <w:num w:numId="19">
    <w:abstractNumId w:val="3"/>
  </w:num>
  <w:num w:numId="20">
    <w:abstractNumId w:val="8"/>
  </w:num>
  <w:num w:numId="21">
    <w:abstractNumId w:val="13"/>
  </w:num>
  <w:num w:numId="22">
    <w:abstractNumId w:val="2"/>
  </w:num>
  <w:num w:numId="23">
    <w:abstractNumId w:val="1"/>
  </w:num>
  <w:num w:numId="24">
    <w:abstractNumId w:val="1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hideSpellingErrors/>
  <w:defaultTabStop w:val="720"/>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8A8"/>
    <w:rsid w:val="000003BB"/>
    <w:rsid w:val="00000BAC"/>
    <w:rsid w:val="000012B4"/>
    <w:rsid w:val="00002C84"/>
    <w:rsid w:val="0000370C"/>
    <w:rsid w:val="00003AF5"/>
    <w:rsid w:val="00003CAB"/>
    <w:rsid w:val="00004B8B"/>
    <w:rsid w:val="000050EF"/>
    <w:rsid w:val="00005589"/>
    <w:rsid w:val="00006A70"/>
    <w:rsid w:val="00006C92"/>
    <w:rsid w:val="000079A1"/>
    <w:rsid w:val="00007D9F"/>
    <w:rsid w:val="00011508"/>
    <w:rsid w:val="000117A1"/>
    <w:rsid w:val="00014D5E"/>
    <w:rsid w:val="000226B9"/>
    <w:rsid w:val="000243E5"/>
    <w:rsid w:val="00024FE6"/>
    <w:rsid w:val="00025694"/>
    <w:rsid w:val="00026A02"/>
    <w:rsid w:val="00031A1E"/>
    <w:rsid w:val="00032FD8"/>
    <w:rsid w:val="00033C88"/>
    <w:rsid w:val="00034AAB"/>
    <w:rsid w:val="000402A3"/>
    <w:rsid w:val="00041138"/>
    <w:rsid w:val="00041DC1"/>
    <w:rsid w:val="00042BD2"/>
    <w:rsid w:val="0004474B"/>
    <w:rsid w:val="0004622C"/>
    <w:rsid w:val="00052ADE"/>
    <w:rsid w:val="000538D6"/>
    <w:rsid w:val="00054160"/>
    <w:rsid w:val="00054A90"/>
    <w:rsid w:val="0005548A"/>
    <w:rsid w:val="00055793"/>
    <w:rsid w:val="00055B6A"/>
    <w:rsid w:val="0005624B"/>
    <w:rsid w:val="00056E03"/>
    <w:rsid w:val="00057C44"/>
    <w:rsid w:val="00057FD3"/>
    <w:rsid w:val="00060BAB"/>
    <w:rsid w:val="00060C6A"/>
    <w:rsid w:val="0006123D"/>
    <w:rsid w:val="000618B8"/>
    <w:rsid w:val="00062F7E"/>
    <w:rsid w:val="0006475E"/>
    <w:rsid w:val="0006506A"/>
    <w:rsid w:val="00065139"/>
    <w:rsid w:val="00070877"/>
    <w:rsid w:val="0007339C"/>
    <w:rsid w:val="0007574F"/>
    <w:rsid w:val="00076762"/>
    <w:rsid w:val="000767FF"/>
    <w:rsid w:val="000807FF"/>
    <w:rsid w:val="00082800"/>
    <w:rsid w:val="0008322B"/>
    <w:rsid w:val="00083D0B"/>
    <w:rsid w:val="00083F66"/>
    <w:rsid w:val="00087002"/>
    <w:rsid w:val="0009075D"/>
    <w:rsid w:val="000924B3"/>
    <w:rsid w:val="00093097"/>
    <w:rsid w:val="0009316C"/>
    <w:rsid w:val="0009371D"/>
    <w:rsid w:val="00093B14"/>
    <w:rsid w:val="00093CAB"/>
    <w:rsid w:val="00094633"/>
    <w:rsid w:val="00094ADA"/>
    <w:rsid w:val="00094D47"/>
    <w:rsid w:val="0009599A"/>
    <w:rsid w:val="000A0326"/>
    <w:rsid w:val="000A55F2"/>
    <w:rsid w:val="000B0B37"/>
    <w:rsid w:val="000B2645"/>
    <w:rsid w:val="000B686E"/>
    <w:rsid w:val="000B6B9A"/>
    <w:rsid w:val="000B7FEF"/>
    <w:rsid w:val="000C1150"/>
    <w:rsid w:val="000C17C4"/>
    <w:rsid w:val="000C24E4"/>
    <w:rsid w:val="000C2BED"/>
    <w:rsid w:val="000C5AA1"/>
    <w:rsid w:val="000C695C"/>
    <w:rsid w:val="000D03BE"/>
    <w:rsid w:val="000D0CDA"/>
    <w:rsid w:val="000D35CC"/>
    <w:rsid w:val="000D4866"/>
    <w:rsid w:val="000D6068"/>
    <w:rsid w:val="000D6ED1"/>
    <w:rsid w:val="000E0287"/>
    <w:rsid w:val="000E2952"/>
    <w:rsid w:val="000E2D2A"/>
    <w:rsid w:val="000E319C"/>
    <w:rsid w:val="000E6115"/>
    <w:rsid w:val="000F2829"/>
    <w:rsid w:val="000F4282"/>
    <w:rsid w:val="000F54E7"/>
    <w:rsid w:val="000F58D9"/>
    <w:rsid w:val="000F6DBF"/>
    <w:rsid w:val="000F6FFE"/>
    <w:rsid w:val="00100629"/>
    <w:rsid w:val="001009EA"/>
    <w:rsid w:val="001018A3"/>
    <w:rsid w:val="00101A00"/>
    <w:rsid w:val="0010699F"/>
    <w:rsid w:val="00106B29"/>
    <w:rsid w:val="00106C00"/>
    <w:rsid w:val="00113555"/>
    <w:rsid w:val="00113ACD"/>
    <w:rsid w:val="00114D3F"/>
    <w:rsid w:val="00115AC7"/>
    <w:rsid w:val="00121250"/>
    <w:rsid w:val="00121DD0"/>
    <w:rsid w:val="00121DE9"/>
    <w:rsid w:val="00122293"/>
    <w:rsid w:val="00123E0C"/>
    <w:rsid w:val="00125494"/>
    <w:rsid w:val="00125889"/>
    <w:rsid w:val="00126F7A"/>
    <w:rsid w:val="00126FDF"/>
    <w:rsid w:val="00127211"/>
    <w:rsid w:val="001279D8"/>
    <w:rsid w:val="001315D3"/>
    <w:rsid w:val="00132A65"/>
    <w:rsid w:val="00133019"/>
    <w:rsid w:val="00133052"/>
    <w:rsid w:val="001344B9"/>
    <w:rsid w:val="00134F21"/>
    <w:rsid w:val="0013713A"/>
    <w:rsid w:val="00140DCD"/>
    <w:rsid w:val="001421F4"/>
    <w:rsid w:val="00147638"/>
    <w:rsid w:val="00151601"/>
    <w:rsid w:val="001541C7"/>
    <w:rsid w:val="00154957"/>
    <w:rsid w:val="00156A4C"/>
    <w:rsid w:val="0016109C"/>
    <w:rsid w:val="00161143"/>
    <w:rsid w:val="001620DD"/>
    <w:rsid w:val="001639F0"/>
    <w:rsid w:val="00163DFD"/>
    <w:rsid w:val="00164A2C"/>
    <w:rsid w:val="00166EAF"/>
    <w:rsid w:val="001705B6"/>
    <w:rsid w:val="00171700"/>
    <w:rsid w:val="00171B60"/>
    <w:rsid w:val="00172294"/>
    <w:rsid w:val="001754CA"/>
    <w:rsid w:val="00176F64"/>
    <w:rsid w:val="00180411"/>
    <w:rsid w:val="00181640"/>
    <w:rsid w:val="00181BC1"/>
    <w:rsid w:val="00183462"/>
    <w:rsid w:val="00184ACC"/>
    <w:rsid w:val="00187F08"/>
    <w:rsid w:val="0019189A"/>
    <w:rsid w:val="00192256"/>
    <w:rsid w:val="00192EE3"/>
    <w:rsid w:val="001939A8"/>
    <w:rsid w:val="0019400F"/>
    <w:rsid w:val="00196898"/>
    <w:rsid w:val="00196F83"/>
    <w:rsid w:val="00197F24"/>
    <w:rsid w:val="001A1A36"/>
    <w:rsid w:val="001A476B"/>
    <w:rsid w:val="001A4E63"/>
    <w:rsid w:val="001A5C4C"/>
    <w:rsid w:val="001A6251"/>
    <w:rsid w:val="001A6BE2"/>
    <w:rsid w:val="001A6E3E"/>
    <w:rsid w:val="001B01C0"/>
    <w:rsid w:val="001B1103"/>
    <w:rsid w:val="001B2BB7"/>
    <w:rsid w:val="001B3C10"/>
    <w:rsid w:val="001B5E0A"/>
    <w:rsid w:val="001C05D2"/>
    <w:rsid w:val="001C17A9"/>
    <w:rsid w:val="001C30F4"/>
    <w:rsid w:val="001C49FE"/>
    <w:rsid w:val="001C6095"/>
    <w:rsid w:val="001C7EED"/>
    <w:rsid w:val="001D08B7"/>
    <w:rsid w:val="001D196B"/>
    <w:rsid w:val="001D2E5F"/>
    <w:rsid w:val="001D561D"/>
    <w:rsid w:val="001D5AED"/>
    <w:rsid w:val="001D5C41"/>
    <w:rsid w:val="001D5EDF"/>
    <w:rsid w:val="001D6E44"/>
    <w:rsid w:val="001E03E1"/>
    <w:rsid w:val="001E2453"/>
    <w:rsid w:val="001E2AC0"/>
    <w:rsid w:val="001E3756"/>
    <w:rsid w:val="001E44F2"/>
    <w:rsid w:val="001E6DD4"/>
    <w:rsid w:val="001E7119"/>
    <w:rsid w:val="001F0D6A"/>
    <w:rsid w:val="001F25D2"/>
    <w:rsid w:val="001F4DC3"/>
    <w:rsid w:val="001F59B4"/>
    <w:rsid w:val="001F6A4A"/>
    <w:rsid w:val="00200639"/>
    <w:rsid w:val="002016B0"/>
    <w:rsid w:val="00201943"/>
    <w:rsid w:val="00202392"/>
    <w:rsid w:val="00203EA0"/>
    <w:rsid w:val="002052A7"/>
    <w:rsid w:val="002053B4"/>
    <w:rsid w:val="002075E6"/>
    <w:rsid w:val="00210095"/>
    <w:rsid w:val="00210D3A"/>
    <w:rsid w:val="00210F94"/>
    <w:rsid w:val="00212EFB"/>
    <w:rsid w:val="00214505"/>
    <w:rsid w:val="00220F51"/>
    <w:rsid w:val="0022146E"/>
    <w:rsid w:val="00222C58"/>
    <w:rsid w:val="0022368B"/>
    <w:rsid w:val="00225400"/>
    <w:rsid w:val="00225F7C"/>
    <w:rsid w:val="0022759E"/>
    <w:rsid w:val="002279D4"/>
    <w:rsid w:val="0023064C"/>
    <w:rsid w:val="002318E0"/>
    <w:rsid w:val="00233D59"/>
    <w:rsid w:val="002349CF"/>
    <w:rsid w:val="00235D7D"/>
    <w:rsid w:val="002446EA"/>
    <w:rsid w:val="00244AD6"/>
    <w:rsid w:val="00245A0B"/>
    <w:rsid w:val="00247331"/>
    <w:rsid w:val="002475BD"/>
    <w:rsid w:val="00247BE0"/>
    <w:rsid w:val="00247EDD"/>
    <w:rsid w:val="002509D0"/>
    <w:rsid w:val="00254941"/>
    <w:rsid w:val="0025500E"/>
    <w:rsid w:val="0025517D"/>
    <w:rsid w:val="00256704"/>
    <w:rsid w:val="002576E1"/>
    <w:rsid w:val="00257CBC"/>
    <w:rsid w:val="002624C7"/>
    <w:rsid w:val="002634CD"/>
    <w:rsid w:val="00265BE8"/>
    <w:rsid w:val="00271430"/>
    <w:rsid w:val="0027449E"/>
    <w:rsid w:val="00276217"/>
    <w:rsid w:val="00277637"/>
    <w:rsid w:val="002778A2"/>
    <w:rsid w:val="00277B14"/>
    <w:rsid w:val="002824D0"/>
    <w:rsid w:val="00282FD4"/>
    <w:rsid w:val="00283BEA"/>
    <w:rsid w:val="00284481"/>
    <w:rsid w:val="00286B6A"/>
    <w:rsid w:val="002878FD"/>
    <w:rsid w:val="00287CF0"/>
    <w:rsid w:val="00291137"/>
    <w:rsid w:val="002944AE"/>
    <w:rsid w:val="00294EED"/>
    <w:rsid w:val="00296B6E"/>
    <w:rsid w:val="00297F5C"/>
    <w:rsid w:val="002A1088"/>
    <w:rsid w:val="002A27E0"/>
    <w:rsid w:val="002B00A2"/>
    <w:rsid w:val="002B0DF3"/>
    <w:rsid w:val="002B135D"/>
    <w:rsid w:val="002B2C78"/>
    <w:rsid w:val="002B5928"/>
    <w:rsid w:val="002B6747"/>
    <w:rsid w:val="002B76CA"/>
    <w:rsid w:val="002C0362"/>
    <w:rsid w:val="002C0D32"/>
    <w:rsid w:val="002C288E"/>
    <w:rsid w:val="002C3169"/>
    <w:rsid w:val="002C322F"/>
    <w:rsid w:val="002C647F"/>
    <w:rsid w:val="002C7210"/>
    <w:rsid w:val="002C743E"/>
    <w:rsid w:val="002D0706"/>
    <w:rsid w:val="002D093D"/>
    <w:rsid w:val="002D3B64"/>
    <w:rsid w:val="002D6023"/>
    <w:rsid w:val="002D72B3"/>
    <w:rsid w:val="002D7A3E"/>
    <w:rsid w:val="002E100B"/>
    <w:rsid w:val="002E1354"/>
    <w:rsid w:val="002E1D84"/>
    <w:rsid w:val="002E453B"/>
    <w:rsid w:val="002E46E6"/>
    <w:rsid w:val="002E609D"/>
    <w:rsid w:val="002E6A0B"/>
    <w:rsid w:val="002E6EA8"/>
    <w:rsid w:val="002E7B30"/>
    <w:rsid w:val="002F0DF4"/>
    <w:rsid w:val="002F161A"/>
    <w:rsid w:val="002F170C"/>
    <w:rsid w:val="002F17BB"/>
    <w:rsid w:val="002F28BC"/>
    <w:rsid w:val="002F2A7B"/>
    <w:rsid w:val="002F2E65"/>
    <w:rsid w:val="002F4984"/>
    <w:rsid w:val="002F6FBB"/>
    <w:rsid w:val="002F7617"/>
    <w:rsid w:val="002F7955"/>
    <w:rsid w:val="002F7A82"/>
    <w:rsid w:val="003009C8"/>
    <w:rsid w:val="00300A0C"/>
    <w:rsid w:val="003011E5"/>
    <w:rsid w:val="0030162D"/>
    <w:rsid w:val="00306038"/>
    <w:rsid w:val="00312248"/>
    <w:rsid w:val="00315736"/>
    <w:rsid w:val="00320F90"/>
    <w:rsid w:val="003216C0"/>
    <w:rsid w:val="0032251C"/>
    <w:rsid w:val="00324686"/>
    <w:rsid w:val="003267E3"/>
    <w:rsid w:val="0033010A"/>
    <w:rsid w:val="00330F37"/>
    <w:rsid w:val="0033168F"/>
    <w:rsid w:val="0033455F"/>
    <w:rsid w:val="0033596B"/>
    <w:rsid w:val="00335E33"/>
    <w:rsid w:val="00337349"/>
    <w:rsid w:val="00337B45"/>
    <w:rsid w:val="00340597"/>
    <w:rsid w:val="00340C33"/>
    <w:rsid w:val="00341851"/>
    <w:rsid w:val="00341B1A"/>
    <w:rsid w:val="0034225C"/>
    <w:rsid w:val="00346DF9"/>
    <w:rsid w:val="0034709D"/>
    <w:rsid w:val="00351F01"/>
    <w:rsid w:val="00354919"/>
    <w:rsid w:val="003555F7"/>
    <w:rsid w:val="00355F11"/>
    <w:rsid w:val="00356030"/>
    <w:rsid w:val="00357C59"/>
    <w:rsid w:val="00360745"/>
    <w:rsid w:val="0036097B"/>
    <w:rsid w:val="003613EE"/>
    <w:rsid w:val="00362886"/>
    <w:rsid w:val="00366546"/>
    <w:rsid w:val="00372772"/>
    <w:rsid w:val="003728E5"/>
    <w:rsid w:val="00374A1F"/>
    <w:rsid w:val="00374DB3"/>
    <w:rsid w:val="0037502A"/>
    <w:rsid w:val="00375649"/>
    <w:rsid w:val="00376AF9"/>
    <w:rsid w:val="003800A1"/>
    <w:rsid w:val="003816BC"/>
    <w:rsid w:val="00382E06"/>
    <w:rsid w:val="00382E7E"/>
    <w:rsid w:val="00382F35"/>
    <w:rsid w:val="00382FEA"/>
    <w:rsid w:val="0038384C"/>
    <w:rsid w:val="00386107"/>
    <w:rsid w:val="0039182E"/>
    <w:rsid w:val="003928E5"/>
    <w:rsid w:val="0039392E"/>
    <w:rsid w:val="003960B8"/>
    <w:rsid w:val="003968F7"/>
    <w:rsid w:val="003A154F"/>
    <w:rsid w:val="003A2856"/>
    <w:rsid w:val="003A336B"/>
    <w:rsid w:val="003A51F8"/>
    <w:rsid w:val="003A53CF"/>
    <w:rsid w:val="003A7A5D"/>
    <w:rsid w:val="003B45AD"/>
    <w:rsid w:val="003B70A9"/>
    <w:rsid w:val="003C11E6"/>
    <w:rsid w:val="003C2AA1"/>
    <w:rsid w:val="003C3C36"/>
    <w:rsid w:val="003C560D"/>
    <w:rsid w:val="003D1391"/>
    <w:rsid w:val="003D1D1E"/>
    <w:rsid w:val="003D50B9"/>
    <w:rsid w:val="003D739F"/>
    <w:rsid w:val="003E0918"/>
    <w:rsid w:val="003E16D7"/>
    <w:rsid w:val="003E2815"/>
    <w:rsid w:val="003E2A4A"/>
    <w:rsid w:val="003E5455"/>
    <w:rsid w:val="003E596E"/>
    <w:rsid w:val="003F1511"/>
    <w:rsid w:val="003F1BFC"/>
    <w:rsid w:val="003F1CAB"/>
    <w:rsid w:val="003F2437"/>
    <w:rsid w:val="003F3CAC"/>
    <w:rsid w:val="003F4AB3"/>
    <w:rsid w:val="003F5146"/>
    <w:rsid w:val="003F66F9"/>
    <w:rsid w:val="003F738D"/>
    <w:rsid w:val="003F777F"/>
    <w:rsid w:val="003F7D08"/>
    <w:rsid w:val="004004A7"/>
    <w:rsid w:val="00401463"/>
    <w:rsid w:val="004035E3"/>
    <w:rsid w:val="00403BC7"/>
    <w:rsid w:val="00403F02"/>
    <w:rsid w:val="0040461D"/>
    <w:rsid w:val="004047A7"/>
    <w:rsid w:val="00405496"/>
    <w:rsid w:val="00406AF0"/>
    <w:rsid w:val="00406AFE"/>
    <w:rsid w:val="00407A40"/>
    <w:rsid w:val="00410C11"/>
    <w:rsid w:val="004179F7"/>
    <w:rsid w:val="00420F98"/>
    <w:rsid w:val="00423E2A"/>
    <w:rsid w:val="00424C66"/>
    <w:rsid w:val="004269D0"/>
    <w:rsid w:val="00427785"/>
    <w:rsid w:val="00430831"/>
    <w:rsid w:val="00431072"/>
    <w:rsid w:val="004312C3"/>
    <w:rsid w:val="004346E1"/>
    <w:rsid w:val="004379C7"/>
    <w:rsid w:val="00437F5C"/>
    <w:rsid w:val="00440885"/>
    <w:rsid w:val="004417D6"/>
    <w:rsid w:val="00442BE0"/>
    <w:rsid w:val="00443338"/>
    <w:rsid w:val="00446184"/>
    <w:rsid w:val="004464A8"/>
    <w:rsid w:val="00447DDB"/>
    <w:rsid w:val="004509B8"/>
    <w:rsid w:val="00453B06"/>
    <w:rsid w:val="00453FBB"/>
    <w:rsid w:val="0045538C"/>
    <w:rsid w:val="00455594"/>
    <w:rsid w:val="00457706"/>
    <w:rsid w:val="00460459"/>
    <w:rsid w:val="00461C45"/>
    <w:rsid w:val="004624E4"/>
    <w:rsid w:val="00464D63"/>
    <w:rsid w:val="00466991"/>
    <w:rsid w:val="00467B22"/>
    <w:rsid w:val="004724DB"/>
    <w:rsid w:val="00472636"/>
    <w:rsid w:val="00473449"/>
    <w:rsid w:val="00473DF8"/>
    <w:rsid w:val="00474929"/>
    <w:rsid w:val="00476DCD"/>
    <w:rsid w:val="00477702"/>
    <w:rsid w:val="00477750"/>
    <w:rsid w:val="00480218"/>
    <w:rsid w:val="00480621"/>
    <w:rsid w:val="004809FE"/>
    <w:rsid w:val="00481DD5"/>
    <w:rsid w:val="004866B3"/>
    <w:rsid w:val="00486E0D"/>
    <w:rsid w:val="00487050"/>
    <w:rsid w:val="00491575"/>
    <w:rsid w:val="004923C8"/>
    <w:rsid w:val="004948FD"/>
    <w:rsid w:val="00494E0D"/>
    <w:rsid w:val="004966C6"/>
    <w:rsid w:val="004A4494"/>
    <w:rsid w:val="004A478C"/>
    <w:rsid w:val="004A4982"/>
    <w:rsid w:val="004A7399"/>
    <w:rsid w:val="004B03C6"/>
    <w:rsid w:val="004B2589"/>
    <w:rsid w:val="004B6009"/>
    <w:rsid w:val="004C0128"/>
    <w:rsid w:val="004C2015"/>
    <w:rsid w:val="004C24E1"/>
    <w:rsid w:val="004C345D"/>
    <w:rsid w:val="004C3861"/>
    <w:rsid w:val="004C42CA"/>
    <w:rsid w:val="004C75DB"/>
    <w:rsid w:val="004D1D8C"/>
    <w:rsid w:val="004D53B7"/>
    <w:rsid w:val="004D5675"/>
    <w:rsid w:val="004D732D"/>
    <w:rsid w:val="004D7DB8"/>
    <w:rsid w:val="004E228C"/>
    <w:rsid w:val="004E3520"/>
    <w:rsid w:val="004E3BAF"/>
    <w:rsid w:val="004E68BA"/>
    <w:rsid w:val="004E7CEA"/>
    <w:rsid w:val="004F2C52"/>
    <w:rsid w:val="004F6627"/>
    <w:rsid w:val="004F7E55"/>
    <w:rsid w:val="00500B55"/>
    <w:rsid w:val="00502B79"/>
    <w:rsid w:val="00504842"/>
    <w:rsid w:val="00505313"/>
    <w:rsid w:val="00506788"/>
    <w:rsid w:val="00506F1F"/>
    <w:rsid w:val="00510015"/>
    <w:rsid w:val="00512168"/>
    <w:rsid w:val="0051310A"/>
    <w:rsid w:val="00516458"/>
    <w:rsid w:val="0051722E"/>
    <w:rsid w:val="005174A2"/>
    <w:rsid w:val="00522405"/>
    <w:rsid w:val="005228EC"/>
    <w:rsid w:val="00522F2D"/>
    <w:rsid w:val="00523DD3"/>
    <w:rsid w:val="00524ADF"/>
    <w:rsid w:val="00524BAB"/>
    <w:rsid w:val="005257DF"/>
    <w:rsid w:val="00527D94"/>
    <w:rsid w:val="00530E79"/>
    <w:rsid w:val="00534969"/>
    <w:rsid w:val="0053764D"/>
    <w:rsid w:val="005429B1"/>
    <w:rsid w:val="0054487A"/>
    <w:rsid w:val="0054499F"/>
    <w:rsid w:val="0055001C"/>
    <w:rsid w:val="00551F24"/>
    <w:rsid w:val="005524CC"/>
    <w:rsid w:val="0055251D"/>
    <w:rsid w:val="00552B54"/>
    <w:rsid w:val="00553756"/>
    <w:rsid w:val="00554312"/>
    <w:rsid w:val="0055458F"/>
    <w:rsid w:val="005545AD"/>
    <w:rsid w:val="00556453"/>
    <w:rsid w:val="00557BD8"/>
    <w:rsid w:val="00561547"/>
    <w:rsid w:val="00561BCD"/>
    <w:rsid w:val="00561BF0"/>
    <w:rsid w:val="0056356B"/>
    <w:rsid w:val="00563FE9"/>
    <w:rsid w:val="00564503"/>
    <w:rsid w:val="00565311"/>
    <w:rsid w:val="00570714"/>
    <w:rsid w:val="005737E9"/>
    <w:rsid w:val="0057394C"/>
    <w:rsid w:val="0057688B"/>
    <w:rsid w:val="0057795E"/>
    <w:rsid w:val="005806EE"/>
    <w:rsid w:val="00580B74"/>
    <w:rsid w:val="005810F8"/>
    <w:rsid w:val="00581698"/>
    <w:rsid w:val="00581F4C"/>
    <w:rsid w:val="00582895"/>
    <w:rsid w:val="00584B56"/>
    <w:rsid w:val="0058527D"/>
    <w:rsid w:val="005852E6"/>
    <w:rsid w:val="00590451"/>
    <w:rsid w:val="00590E62"/>
    <w:rsid w:val="0059478B"/>
    <w:rsid w:val="00594CB1"/>
    <w:rsid w:val="00595C01"/>
    <w:rsid w:val="0059603E"/>
    <w:rsid w:val="005965DB"/>
    <w:rsid w:val="005967B2"/>
    <w:rsid w:val="00596ED4"/>
    <w:rsid w:val="00597BEF"/>
    <w:rsid w:val="005A71BA"/>
    <w:rsid w:val="005A7E43"/>
    <w:rsid w:val="005B0D53"/>
    <w:rsid w:val="005B1040"/>
    <w:rsid w:val="005B212E"/>
    <w:rsid w:val="005B643C"/>
    <w:rsid w:val="005B7172"/>
    <w:rsid w:val="005C020E"/>
    <w:rsid w:val="005C05E6"/>
    <w:rsid w:val="005C0A7C"/>
    <w:rsid w:val="005C151D"/>
    <w:rsid w:val="005C15B1"/>
    <w:rsid w:val="005C1A1E"/>
    <w:rsid w:val="005C1E7C"/>
    <w:rsid w:val="005C4F98"/>
    <w:rsid w:val="005C760E"/>
    <w:rsid w:val="005D15A2"/>
    <w:rsid w:val="005D50A2"/>
    <w:rsid w:val="005D614C"/>
    <w:rsid w:val="005D6209"/>
    <w:rsid w:val="005D65E8"/>
    <w:rsid w:val="005E025C"/>
    <w:rsid w:val="005E354D"/>
    <w:rsid w:val="005E41D4"/>
    <w:rsid w:val="005E421D"/>
    <w:rsid w:val="005E5C70"/>
    <w:rsid w:val="005E6814"/>
    <w:rsid w:val="005E7F84"/>
    <w:rsid w:val="005F35E9"/>
    <w:rsid w:val="005F65E9"/>
    <w:rsid w:val="005F6A49"/>
    <w:rsid w:val="005F6AAE"/>
    <w:rsid w:val="006062C7"/>
    <w:rsid w:val="00610119"/>
    <w:rsid w:val="00611564"/>
    <w:rsid w:val="00611A94"/>
    <w:rsid w:val="00611D3D"/>
    <w:rsid w:val="00611D97"/>
    <w:rsid w:val="0061221B"/>
    <w:rsid w:val="00612818"/>
    <w:rsid w:val="00612994"/>
    <w:rsid w:val="00621755"/>
    <w:rsid w:val="006222B2"/>
    <w:rsid w:val="006228BE"/>
    <w:rsid w:val="00624457"/>
    <w:rsid w:val="00624893"/>
    <w:rsid w:val="006249C0"/>
    <w:rsid w:val="00625FCE"/>
    <w:rsid w:val="006262B6"/>
    <w:rsid w:val="006275E8"/>
    <w:rsid w:val="00627781"/>
    <w:rsid w:val="0063406E"/>
    <w:rsid w:val="0063484C"/>
    <w:rsid w:val="00635AF7"/>
    <w:rsid w:val="00637284"/>
    <w:rsid w:val="006427C7"/>
    <w:rsid w:val="00646F58"/>
    <w:rsid w:val="006473DE"/>
    <w:rsid w:val="00650324"/>
    <w:rsid w:val="00650E15"/>
    <w:rsid w:val="0065139A"/>
    <w:rsid w:val="00651A2D"/>
    <w:rsid w:val="00653E63"/>
    <w:rsid w:val="00654B41"/>
    <w:rsid w:val="0065514B"/>
    <w:rsid w:val="00656772"/>
    <w:rsid w:val="00661CA3"/>
    <w:rsid w:val="00661FE8"/>
    <w:rsid w:val="0066259E"/>
    <w:rsid w:val="006657D7"/>
    <w:rsid w:val="006659C2"/>
    <w:rsid w:val="00665CE6"/>
    <w:rsid w:val="006702D3"/>
    <w:rsid w:val="006718C7"/>
    <w:rsid w:val="006752CB"/>
    <w:rsid w:val="00676413"/>
    <w:rsid w:val="006814D5"/>
    <w:rsid w:val="006828C2"/>
    <w:rsid w:val="00682E50"/>
    <w:rsid w:val="00684E2F"/>
    <w:rsid w:val="006867F8"/>
    <w:rsid w:val="00686A3E"/>
    <w:rsid w:val="00686D6D"/>
    <w:rsid w:val="006878B4"/>
    <w:rsid w:val="00687E5C"/>
    <w:rsid w:val="006918DF"/>
    <w:rsid w:val="0069202D"/>
    <w:rsid w:val="0069230B"/>
    <w:rsid w:val="006941DE"/>
    <w:rsid w:val="00694516"/>
    <w:rsid w:val="00694AAC"/>
    <w:rsid w:val="00695822"/>
    <w:rsid w:val="00695C71"/>
    <w:rsid w:val="006973D8"/>
    <w:rsid w:val="006A0DF6"/>
    <w:rsid w:val="006A21AB"/>
    <w:rsid w:val="006A2C7E"/>
    <w:rsid w:val="006A3D7C"/>
    <w:rsid w:val="006A4454"/>
    <w:rsid w:val="006A5B67"/>
    <w:rsid w:val="006A5ECA"/>
    <w:rsid w:val="006A60B6"/>
    <w:rsid w:val="006A64E6"/>
    <w:rsid w:val="006B1100"/>
    <w:rsid w:val="006B16E5"/>
    <w:rsid w:val="006B1F2D"/>
    <w:rsid w:val="006B2613"/>
    <w:rsid w:val="006B68B4"/>
    <w:rsid w:val="006C04C5"/>
    <w:rsid w:val="006C0671"/>
    <w:rsid w:val="006C1369"/>
    <w:rsid w:val="006C27CB"/>
    <w:rsid w:val="006C5A7E"/>
    <w:rsid w:val="006C6406"/>
    <w:rsid w:val="006D0586"/>
    <w:rsid w:val="006D0B3F"/>
    <w:rsid w:val="006D168A"/>
    <w:rsid w:val="006D3E67"/>
    <w:rsid w:val="006D7651"/>
    <w:rsid w:val="006E00A9"/>
    <w:rsid w:val="006E1663"/>
    <w:rsid w:val="006E1B5E"/>
    <w:rsid w:val="006E248B"/>
    <w:rsid w:val="006E2570"/>
    <w:rsid w:val="006E2AC3"/>
    <w:rsid w:val="006E2E31"/>
    <w:rsid w:val="006E399F"/>
    <w:rsid w:val="006E4F2E"/>
    <w:rsid w:val="006E6458"/>
    <w:rsid w:val="006F0ABF"/>
    <w:rsid w:val="006F1045"/>
    <w:rsid w:val="006F1277"/>
    <w:rsid w:val="006F1887"/>
    <w:rsid w:val="006F28DE"/>
    <w:rsid w:val="006F3031"/>
    <w:rsid w:val="006F6114"/>
    <w:rsid w:val="006F7395"/>
    <w:rsid w:val="007013BB"/>
    <w:rsid w:val="00701DCA"/>
    <w:rsid w:val="00702173"/>
    <w:rsid w:val="007021CF"/>
    <w:rsid w:val="0070570C"/>
    <w:rsid w:val="007057ED"/>
    <w:rsid w:val="00705E39"/>
    <w:rsid w:val="007114B8"/>
    <w:rsid w:val="0071164C"/>
    <w:rsid w:val="00713492"/>
    <w:rsid w:val="00713FB0"/>
    <w:rsid w:val="0071587B"/>
    <w:rsid w:val="00715DE9"/>
    <w:rsid w:val="00716D6D"/>
    <w:rsid w:val="007210E4"/>
    <w:rsid w:val="007229AB"/>
    <w:rsid w:val="00723A89"/>
    <w:rsid w:val="00723D8B"/>
    <w:rsid w:val="00730F54"/>
    <w:rsid w:val="00731111"/>
    <w:rsid w:val="00731809"/>
    <w:rsid w:val="007323CA"/>
    <w:rsid w:val="007329FC"/>
    <w:rsid w:val="00733662"/>
    <w:rsid w:val="00734265"/>
    <w:rsid w:val="00735683"/>
    <w:rsid w:val="00736C56"/>
    <w:rsid w:val="00736E97"/>
    <w:rsid w:val="00737C4F"/>
    <w:rsid w:val="00737E9D"/>
    <w:rsid w:val="00737F26"/>
    <w:rsid w:val="007418BA"/>
    <w:rsid w:val="007426F6"/>
    <w:rsid w:val="007429B2"/>
    <w:rsid w:val="007432C5"/>
    <w:rsid w:val="00744619"/>
    <w:rsid w:val="00746A7C"/>
    <w:rsid w:val="00746EC6"/>
    <w:rsid w:val="00751265"/>
    <w:rsid w:val="00751D23"/>
    <w:rsid w:val="0075440B"/>
    <w:rsid w:val="00754D14"/>
    <w:rsid w:val="00755026"/>
    <w:rsid w:val="0075594A"/>
    <w:rsid w:val="00756662"/>
    <w:rsid w:val="00756BBC"/>
    <w:rsid w:val="00757575"/>
    <w:rsid w:val="00760099"/>
    <w:rsid w:val="00761CD2"/>
    <w:rsid w:val="00761D1D"/>
    <w:rsid w:val="00761D37"/>
    <w:rsid w:val="00761F0B"/>
    <w:rsid w:val="00762110"/>
    <w:rsid w:val="0076517A"/>
    <w:rsid w:val="0076522E"/>
    <w:rsid w:val="0076698A"/>
    <w:rsid w:val="00766C9F"/>
    <w:rsid w:val="00770AED"/>
    <w:rsid w:val="00770BE3"/>
    <w:rsid w:val="00771099"/>
    <w:rsid w:val="0077124F"/>
    <w:rsid w:val="0077174D"/>
    <w:rsid w:val="00771850"/>
    <w:rsid w:val="0077430F"/>
    <w:rsid w:val="007750A1"/>
    <w:rsid w:val="00775FB0"/>
    <w:rsid w:val="00776711"/>
    <w:rsid w:val="00776E43"/>
    <w:rsid w:val="00777726"/>
    <w:rsid w:val="007811E8"/>
    <w:rsid w:val="00781558"/>
    <w:rsid w:val="00783632"/>
    <w:rsid w:val="00787995"/>
    <w:rsid w:val="00792646"/>
    <w:rsid w:val="00792819"/>
    <w:rsid w:val="007932E6"/>
    <w:rsid w:val="00795E27"/>
    <w:rsid w:val="00797A44"/>
    <w:rsid w:val="007A088E"/>
    <w:rsid w:val="007A5568"/>
    <w:rsid w:val="007B0310"/>
    <w:rsid w:val="007B04D2"/>
    <w:rsid w:val="007B0B99"/>
    <w:rsid w:val="007B1596"/>
    <w:rsid w:val="007B16F4"/>
    <w:rsid w:val="007B2734"/>
    <w:rsid w:val="007B332A"/>
    <w:rsid w:val="007B3E8E"/>
    <w:rsid w:val="007B40E2"/>
    <w:rsid w:val="007B7644"/>
    <w:rsid w:val="007C2940"/>
    <w:rsid w:val="007C6710"/>
    <w:rsid w:val="007D11A5"/>
    <w:rsid w:val="007D1F88"/>
    <w:rsid w:val="007D2021"/>
    <w:rsid w:val="007D3D5C"/>
    <w:rsid w:val="007D3F10"/>
    <w:rsid w:val="007D4D69"/>
    <w:rsid w:val="007D529F"/>
    <w:rsid w:val="007D58CC"/>
    <w:rsid w:val="007E093E"/>
    <w:rsid w:val="007E0E2A"/>
    <w:rsid w:val="007E186A"/>
    <w:rsid w:val="007E2A23"/>
    <w:rsid w:val="007E34E4"/>
    <w:rsid w:val="007E46EB"/>
    <w:rsid w:val="007E5AD7"/>
    <w:rsid w:val="007E7199"/>
    <w:rsid w:val="007F186C"/>
    <w:rsid w:val="007F18A2"/>
    <w:rsid w:val="007F18D5"/>
    <w:rsid w:val="007F1D14"/>
    <w:rsid w:val="007F2502"/>
    <w:rsid w:val="007F368B"/>
    <w:rsid w:val="007F3AEE"/>
    <w:rsid w:val="007F3BE1"/>
    <w:rsid w:val="007F5298"/>
    <w:rsid w:val="00802C6D"/>
    <w:rsid w:val="00802DB1"/>
    <w:rsid w:val="00802EB2"/>
    <w:rsid w:val="00803678"/>
    <w:rsid w:val="0080460D"/>
    <w:rsid w:val="0080484B"/>
    <w:rsid w:val="00804D7D"/>
    <w:rsid w:val="00804DFA"/>
    <w:rsid w:val="0080575A"/>
    <w:rsid w:val="008061FD"/>
    <w:rsid w:val="0080688C"/>
    <w:rsid w:val="008068C7"/>
    <w:rsid w:val="00812CB5"/>
    <w:rsid w:val="00813B90"/>
    <w:rsid w:val="0081752E"/>
    <w:rsid w:val="008201E0"/>
    <w:rsid w:val="00821596"/>
    <w:rsid w:val="00823292"/>
    <w:rsid w:val="008239DD"/>
    <w:rsid w:val="00823A9E"/>
    <w:rsid w:val="008249F8"/>
    <w:rsid w:val="00826568"/>
    <w:rsid w:val="008268B2"/>
    <w:rsid w:val="00831005"/>
    <w:rsid w:val="00831FA9"/>
    <w:rsid w:val="0083317E"/>
    <w:rsid w:val="00833C4B"/>
    <w:rsid w:val="00833D00"/>
    <w:rsid w:val="00834E71"/>
    <w:rsid w:val="0083674A"/>
    <w:rsid w:val="00837E1B"/>
    <w:rsid w:val="0084165E"/>
    <w:rsid w:val="008453E1"/>
    <w:rsid w:val="00846BD8"/>
    <w:rsid w:val="00850D35"/>
    <w:rsid w:val="00852185"/>
    <w:rsid w:val="008538CA"/>
    <w:rsid w:val="00856960"/>
    <w:rsid w:val="00861C92"/>
    <w:rsid w:val="00862944"/>
    <w:rsid w:val="008641A1"/>
    <w:rsid w:val="008641F2"/>
    <w:rsid w:val="00866D30"/>
    <w:rsid w:val="00870A06"/>
    <w:rsid w:val="00870FA2"/>
    <w:rsid w:val="0087102E"/>
    <w:rsid w:val="008762A7"/>
    <w:rsid w:val="00877715"/>
    <w:rsid w:val="00877937"/>
    <w:rsid w:val="008804DF"/>
    <w:rsid w:val="00880DF5"/>
    <w:rsid w:val="00880FB9"/>
    <w:rsid w:val="00886C1A"/>
    <w:rsid w:val="0089292E"/>
    <w:rsid w:val="00893487"/>
    <w:rsid w:val="00893849"/>
    <w:rsid w:val="008A0264"/>
    <w:rsid w:val="008A0648"/>
    <w:rsid w:val="008A076F"/>
    <w:rsid w:val="008A0BDA"/>
    <w:rsid w:val="008A0F2B"/>
    <w:rsid w:val="008A16A8"/>
    <w:rsid w:val="008A1953"/>
    <w:rsid w:val="008A1E19"/>
    <w:rsid w:val="008A463E"/>
    <w:rsid w:val="008A6BB2"/>
    <w:rsid w:val="008A70FE"/>
    <w:rsid w:val="008A722E"/>
    <w:rsid w:val="008B04F2"/>
    <w:rsid w:val="008B1FE2"/>
    <w:rsid w:val="008B28D9"/>
    <w:rsid w:val="008B3249"/>
    <w:rsid w:val="008B60D5"/>
    <w:rsid w:val="008B646B"/>
    <w:rsid w:val="008B696A"/>
    <w:rsid w:val="008C1ADC"/>
    <w:rsid w:val="008C4407"/>
    <w:rsid w:val="008C4863"/>
    <w:rsid w:val="008C5C42"/>
    <w:rsid w:val="008C6651"/>
    <w:rsid w:val="008C7998"/>
    <w:rsid w:val="008C7FC0"/>
    <w:rsid w:val="008D045C"/>
    <w:rsid w:val="008D11A5"/>
    <w:rsid w:val="008D20AE"/>
    <w:rsid w:val="008D2C8B"/>
    <w:rsid w:val="008D6B0A"/>
    <w:rsid w:val="008D7EF0"/>
    <w:rsid w:val="008E0283"/>
    <w:rsid w:val="008F0DF7"/>
    <w:rsid w:val="008F2DD1"/>
    <w:rsid w:val="008F2DFF"/>
    <w:rsid w:val="008F3F64"/>
    <w:rsid w:val="008F60D5"/>
    <w:rsid w:val="008F6FC4"/>
    <w:rsid w:val="009010D1"/>
    <w:rsid w:val="009014C7"/>
    <w:rsid w:val="009025E3"/>
    <w:rsid w:val="009039B4"/>
    <w:rsid w:val="009060DD"/>
    <w:rsid w:val="00907A8C"/>
    <w:rsid w:val="00911309"/>
    <w:rsid w:val="009118C7"/>
    <w:rsid w:val="00912709"/>
    <w:rsid w:val="009136ED"/>
    <w:rsid w:val="00914367"/>
    <w:rsid w:val="00915BEB"/>
    <w:rsid w:val="0091696A"/>
    <w:rsid w:val="0091730E"/>
    <w:rsid w:val="00920341"/>
    <w:rsid w:val="009220D9"/>
    <w:rsid w:val="009225F5"/>
    <w:rsid w:val="00923E40"/>
    <w:rsid w:val="0092759C"/>
    <w:rsid w:val="00927FEA"/>
    <w:rsid w:val="00930206"/>
    <w:rsid w:val="009320CB"/>
    <w:rsid w:val="009340C9"/>
    <w:rsid w:val="0093772B"/>
    <w:rsid w:val="0094077A"/>
    <w:rsid w:val="00942FE2"/>
    <w:rsid w:val="00944884"/>
    <w:rsid w:val="00946EF9"/>
    <w:rsid w:val="00947C99"/>
    <w:rsid w:val="00951E76"/>
    <w:rsid w:val="00955A3D"/>
    <w:rsid w:val="00957799"/>
    <w:rsid w:val="00957AAB"/>
    <w:rsid w:val="00957AE2"/>
    <w:rsid w:val="009612D0"/>
    <w:rsid w:val="0096397F"/>
    <w:rsid w:val="00964D1C"/>
    <w:rsid w:val="00964D86"/>
    <w:rsid w:val="00966287"/>
    <w:rsid w:val="00967CE5"/>
    <w:rsid w:val="0097073A"/>
    <w:rsid w:val="0097147E"/>
    <w:rsid w:val="00974340"/>
    <w:rsid w:val="009817A3"/>
    <w:rsid w:val="00982413"/>
    <w:rsid w:val="00984271"/>
    <w:rsid w:val="00986927"/>
    <w:rsid w:val="00987C93"/>
    <w:rsid w:val="0099128C"/>
    <w:rsid w:val="0099299E"/>
    <w:rsid w:val="009935EF"/>
    <w:rsid w:val="009945B0"/>
    <w:rsid w:val="00995797"/>
    <w:rsid w:val="00995C0A"/>
    <w:rsid w:val="00996711"/>
    <w:rsid w:val="0099756F"/>
    <w:rsid w:val="0099779A"/>
    <w:rsid w:val="009A083B"/>
    <w:rsid w:val="009A1A78"/>
    <w:rsid w:val="009A1C11"/>
    <w:rsid w:val="009A2E7C"/>
    <w:rsid w:val="009A3AC7"/>
    <w:rsid w:val="009A3CD3"/>
    <w:rsid w:val="009A5D1B"/>
    <w:rsid w:val="009B2B26"/>
    <w:rsid w:val="009B5545"/>
    <w:rsid w:val="009B57E4"/>
    <w:rsid w:val="009B582A"/>
    <w:rsid w:val="009B6CA9"/>
    <w:rsid w:val="009B7FFD"/>
    <w:rsid w:val="009C03B8"/>
    <w:rsid w:val="009C10C4"/>
    <w:rsid w:val="009C2CA5"/>
    <w:rsid w:val="009C4AB5"/>
    <w:rsid w:val="009C6933"/>
    <w:rsid w:val="009C7CCD"/>
    <w:rsid w:val="009D0282"/>
    <w:rsid w:val="009D09CC"/>
    <w:rsid w:val="009D12EC"/>
    <w:rsid w:val="009D2828"/>
    <w:rsid w:val="009D306E"/>
    <w:rsid w:val="009D5267"/>
    <w:rsid w:val="009D55A5"/>
    <w:rsid w:val="009D6065"/>
    <w:rsid w:val="009D6CE6"/>
    <w:rsid w:val="009D7613"/>
    <w:rsid w:val="009E2A29"/>
    <w:rsid w:val="009E3FE4"/>
    <w:rsid w:val="009E50BC"/>
    <w:rsid w:val="009E5293"/>
    <w:rsid w:val="009E5DCA"/>
    <w:rsid w:val="009E623F"/>
    <w:rsid w:val="009E6370"/>
    <w:rsid w:val="009E67F7"/>
    <w:rsid w:val="009E72BD"/>
    <w:rsid w:val="009E7E1D"/>
    <w:rsid w:val="009F1F2B"/>
    <w:rsid w:val="009F3DAB"/>
    <w:rsid w:val="009F562B"/>
    <w:rsid w:val="009F708C"/>
    <w:rsid w:val="009F78C0"/>
    <w:rsid w:val="00A02DEF"/>
    <w:rsid w:val="00A04830"/>
    <w:rsid w:val="00A04C2F"/>
    <w:rsid w:val="00A06226"/>
    <w:rsid w:val="00A10A25"/>
    <w:rsid w:val="00A13C19"/>
    <w:rsid w:val="00A14412"/>
    <w:rsid w:val="00A156AE"/>
    <w:rsid w:val="00A177F5"/>
    <w:rsid w:val="00A216EF"/>
    <w:rsid w:val="00A23199"/>
    <w:rsid w:val="00A23751"/>
    <w:rsid w:val="00A24DDD"/>
    <w:rsid w:val="00A27E92"/>
    <w:rsid w:val="00A30A4D"/>
    <w:rsid w:val="00A30F00"/>
    <w:rsid w:val="00A3149B"/>
    <w:rsid w:val="00A31AF1"/>
    <w:rsid w:val="00A323D8"/>
    <w:rsid w:val="00A32C04"/>
    <w:rsid w:val="00A40E8A"/>
    <w:rsid w:val="00A4483E"/>
    <w:rsid w:val="00A44E0C"/>
    <w:rsid w:val="00A46931"/>
    <w:rsid w:val="00A46F13"/>
    <w:rsid w:val="00A47437"/>
    <w:rsid w:val="00A5128C"/>
    <w:rsid w:val="00A513D2"/>
    <w:rsid w:val="00A513D9"/>
    <w:rsid w:val="00A51E1B"/>
    <w:rsid w:val="00A51F48"/>
    <w:rsid w:val="00A5383E"/>
    <w:rsid w:val="00A5759A"/>
    <w:rsid w:val="00A60E9A"/>
    <w:rsid w:val="00A6256D"/>
    <w:rsid w:val="00A6267A"/>
    <w:rsid w:val="00A636BF"/>
    <w:rsid w:val="00A64108"/>
    <w:rsid w:val="00A65ABF"/>
    <w:rsid w:val="00A722AC"/>
    <w:rsid w:val="00A73202"/>
    <w:rsid w:val="00A73C49"/>
    <w:rsid w:val="00A74345"/>
    <w:rsid w:val="00A75A14"/>
    <w:rsid w:val="00A80830"/>
    <w:rsid w:val="00A80D24"/>
    <w:rsid w:val="00A82649"/>
    <w:rsid w:val="00A83F39"/>
    <w:rsid w:val="00A842B8"/>
    <w:rsid w:val="00A84CE9"/>
    <w:rsid w:val="00A874BB"/>
    <w:rsid w:val="00A90E3A"/>
    <w:rsid w:val="00A92D3D"/>
    <w:rsid w:val="00A92F2B"/>
    <w:rsid w:val="00A936C5"/>
    <w:rsid w:val="00A94FB7"/>
    <w:rsid w:val="00A96D07"/>
    <w:rsid w:val="00AA087E"/>
    <w:rsid w:val="00AA09D3"/>
    <w:rsid w:val="00AA1B10"/>
    <w:rsid w:val="00AA32D7"/>
    <w:rsid w:val="00AA40D4"/>
    <w:rsid w:val="00AA5519"/>
    <w:rsid w:val="00AA5BD5"/>
    <w:rsid w:val="00AA5F6A"/>
    <w:rsid w:val="00AA6279"/>
    <w:rsid w:val="00AA742F"/>
    <w:rsid w:val="00AB03A6"/>
    <w:rsid w:val="00AB2748"/>
    <w:rsid w:val="00AB276E"/>
    <w:rsid w:val="00AB3ADB"/>
    <w:rsid w:val="00AB507C"/>
    <w:rsid w:val="00AB7C5E"/>
    <w:rsid w:val="00AC2F9E"/>
    <w:rsid w:val="00AC303E"/>
    <w:rsid w:val="00AC5E72"/>
    <w:rsid w:val="00AC5F84"/>
    <w:rsid w:val="00AC5FAD"/>
    <w:rsid w:val="00AC6185"/>
    <w:rsid w:val="00AC62EA"/>
    <w:rsid w:val="00AC692D"/>
    <w:rsid w:val="00AC6EFD"/>
    <w:rsid w:val="00AC7453"/>
    <w:rsid w:val="00AD3C7D"/>
    <w:rsid w:val="00AD4D1C"/>
    <w:rsid w:val="00AD57C3"/>
    <w:rsid w:val="00AD606D"/>
    <w:rsid w:val="00AD61FD"/>
    <w:rsid w:val="00AD6D4A"/>
    <w:rsid w:val="00AE0EDB"/>
    <w:rsid w:val="00AE4CBD"/>
    <w:rsid w:val="00AE6406"/>
    <w:rsid w:val="00AE6CDA"/>
    <w:rsid w:val="00AE6DDD"/>
    <w:rsid w:val="00AE7C82"/>
    <w:rsid w:val="00AE7FDE"/>
    <w:rsid w:val="00AF245B"/>
    <w:rsid w:val="00AF2E75"/>
    <w:rsid w:val="00AF395F"/>
    <w:rsid w:val="00AF3C54"/>
    <w:rsid w:val="00AF3C71"/>
    <w:rsid w:val="00AF4AC1"/>
    <w:rsid w:val="00AF63B3"/>
    <w:rsid w:val="00AF6618"/>
    <w:rsid w:val="00AF6A7D"/>
    <w:rsid w:val="00B01090"/>
    <w:rsid w:val="00B012C3"/>
    <w:rsid w:val="00B028A0"/>
    <w:rsid w:val="00B0365C"/>
    <w:rsid w:val="00B03F01"/>
    <w:rsid w:val="00B04D31"/>
    <w:rsid w:val="00B05703"/>
    <w:rsid w:val="00B07DEE"/>
    <w:rsid w:val="00B114E5"/>
    <w:rsid w:val="00B11D01"/>
    <w:rsid w:val="00B14C6A"/>
    <w:rsid w:val="00B15008"/>
    <w:rsid w:val="00B16BF7"/>
    <w:rsid w:val="00B209A9"/>
    <w:rsid w:val="00B22ECC"/>
    <w:rsid w:val="00B233F4"/>
    <w:rsid w:val="00B24762"/>
    <w:rsid w:val="00B25B07"/>
    <w:rsid w:val="00B25DAD"/>
    <w:rsid w:val="00B27EE2"/>
    <w:rsid w:val="00B30381"/>
    <w:rsid w:val="00B31AAD"/>
    <w:rsid w:val="00B32094"/>
    <w:rsid w:val="00B339D4"/>
    <w:rsid w:val="00B34B42"/>
    <w:rsid w:val="00B34E0F"/>
    <w:rsid w:val="00B36B30"/>
    <w:rsid w:val="00B36C35"/>
    <w:rsid w:val="00B37430"/>
    <w:rsid w:val="00B37957"/>
    <w:rsid w:val="00B37E4A"/>
    <w:rsid w:val="00B40405"/>
    <w:rsid w:val="00B40BD5"/>
    <w:rsid w:val="00B40E91"/>
    <w:rsid w:val="00B41023"/>
    <w:rsid w:val="00B41BEB"/>
    <w:rsid w:val="00B44E08"/>
    <w:rsid w:val="00B458A8"/>
    <w:rsid w:val="00B45AAE"/>
    <w:rsid w:val="00B47411"/>
    <w:rsid w:val="00B51565"/>
    <w:rsid w:val="00B52FB3"/>
    <w:rsid w:val="00B53376"/>
    <w:rsid w:val="00B549D1"/>
    <w:rsid w:val="00B54ECB"/>
    <w:rsid w:val="00B55915"/>
    <w:rsid w:val="00B55D5C"/>
    <w:rsid w:val="00B564C3"/>
    <w:rsid w:val="00B568BC"/>
    <w:rsid w:val="00B569E8"/>
    <w:rsid w:val="00B57FDA"/>
    <w:rsid w:val="00B6228C"/>
    <w:rsid w:val="00B62B15"/>
    <w:rsid w:val="00B638AF"/>
    <w:rsid w:val="00B64F13"/>
    <w:rsid w:val="00B6540A"/>
    <w:rsid w:val="00B666BF"/>
    <w:rsid w:val="00B673DC"/>
    <w:rsid w:val="00B708C2"/>
    <w:rsid w:val="00B70FBB"/>
    <w:rsid w:val="00B7334D"/>
    <w:rsid w:val="00B81DD7"/>
    <w:rsid w:val="00B832A8"/>
    <w:rsid w:val="00B8416E"/>
    <w:rsid w:val="00B84C36"/>
    <w:rsid w:val="00B91952"/>
    <w:rsid w:val="00B91DF5"/>
    <w:rsid w:val="00B91EBA"/>
    <w:rsid w:val="00B92E41"/>
    <w:rsid w:val="00B9304F"/>
    <w:rsid w:val="00B931F7"/>
    <w:rsid w:val="00B93465"/>
    <w:rsid w:val="00B93497"/>
    <w:rsid w:val="00B94A08"/>
    <w:rsid w:val="00B96B4A"/>
    <w:rsid w:val="00B96B82"/>
    <w:rsid w:val="00BA0171"/>
    <w:rsid w:val="00BA2418"/>
    <w:rsid w:val="00BA3696"/>
    <w:rsid w:val="00BA4B03"/>
    <w:rsid w:val="00BA51DD"/>
    <w:rsid w:val="00BA5A91"/>
    <w:rsid w:val="00BA6A05"/>
    <w:rsid w:val="00BA7FD8"/>
    <w:rsid w:val="00BB0E8A"/>
    <w:rsid w:val="00BB3FB0"/>
    <w:rsid w:val="00BB5C7F"/>
    <w:rsid w:val="00BC08A2"/>
    <w:rsid w:val="00BC0F46"/>
    <w:rsid w:val="00BC1311"/>
    <w:rsid w:val="00BC21C1"/>
    <w:rsid w:val="00BC4D0F"/>
    <w:rsid w:val="00BC6B06"/>
    <w:rsid w:val="00BC6ED8"/>
    <w:rsid w:val="00BD0986"/>
    <w:rsid w:val="00BD75DC"/>
    <w:rsid w:val="00BE21E3"/>
    <w:rsid w:val="00BE2840"/>
    <w:rsid w:val="00BE4BE7"/>
    <w:rsid w:val="00BE6AF7"/>
    <w:rsid w:val="00BE7C4B"/>
    <w:rsid w:val="00BF0BFD"/>
    <w:rsid w:val="00BF215D"/>
    <w:rsid w:val="00BF3138"/>
    <w:rsid w:val="00BF5339"/>
    <w:rsid w:val="00BF63A5"/>
    <w:rsid w:val="00BF79AB"/>
    <w:rsid w:val="00C00ABC"/>
    <w:rsid w:val="00C018F5"/>
    <w:rsid w:val="00C0225D"/>
    <w:rsid w:val="00C025A1"/>
    <w:rsid w:val="00C029B2"/>
    <w:rsid w:val="00C02DF6"/>
    <w:rsid w:val="00C0354F"/>
    <w:rsid w:val="00C0387E"/>
    <w:rsid w:val="00C04DBB"/>
    <w:rsid w:val="00C05EA9"/>
    <w:rsid w:val="00C0646D"/>
    <w:rsid w:val="00C07D2C"/>
    <w:rsid w:val="00C11D96"/>
    <w:rsid w:val="00C13495"/>
    <w:rsid w:val="00C150F2"/>
    <w:rsid w:val="00C1558A"/>
    <w:rsid w:val="00C16E1B"/>
    <w:rsid w:val="00C17D02"/>
    <w:rsid w:val="00C2144C"/>
    <w:rsid w:val="00C24574"/>
    <w:rsid w:val="00C24A5F"/>
    <w:rsid w:val="00C25882"/>
    <w:rsid w:val="00C2692B"/>
    <w:rsid w:val="00C3003E"/>
    <w:rsid w:val="00C3125B"/>
    <w:rsid w:val="00C322F4"/>
    <w:rsid w:val="00C352C1"/>
    <w:rsid w:val="00C35480"/>
    <w:rsid w:val="00C354D1"/>
    <w:rsid w:val="00C3582F"/>
    <w:rsid w:val="00C377CF"/>
    <w:rsid w:val="00C37855"/>
    <w:rsid w:val="00C42F43"/>
    <w:rsid w:val="00C4461C"/>
    <w:rsid w:val="00C45B7A"/>
    <w:rsid w:val="00C46285"/>
    <w:rsid w:val="00C50112"/>
    <w:rsid w:val="00C50DB1"/>
    <w:rsid w:val="00C53737"/>
    <w:rsid w:val="00C5591B"/>
    <w:rsid w:val="00C56269"/>
    <w:rsid w:val="00C60CEC"/>
    <w:rsid w:val="00C61A8E"/>
    <w:rsid w:val="00C62708"/>
    <w:rsid w:val="00C6351A"/>
    <w:rsid w:val="00C64598"/>
    <w:rsid w:val="00C64DB6"/>
    <w:rsid w:val="00C65FA5"/>
    <w:rsid w:val="00C666DE"/>
    <w:rsid w:val="00C67AA1"/>
    <w:rsid w:val="00C72916"/>
    <w:rsid w:val="00C72BEE"/>
    <w:rsid w:val="00C75157"/>
    <w:rsid w:val="00C7572E"/>
    <w:rsid w:val="00C765DD"/>
    <w:rsid w:val="00C77E8B"/>
    <w:rsid w:val="00C90908"/>
    <w:rsid w:val="00C95C21"/>
    <w:rsid w:val="00C9688C"/>
    <w:rsid w:val="00C96916"/>
    <w:rsid w:val="00C96C6D"/>
    <w:rsid w:val="00C96E84"/>
    <w:rsid w:val="00CA16D0"/>
    <w:rsid w:val="00CA20AE"/>
    <w:rsid w:val="00CA3D4B"/>
    <w:rsid w:val="00CA5498"/>
    <w:rsid w:val="00CA65FC"/>
    <w:rsid w:val="00CA6631"/>
    <w:rsid w:val="00CA6A37"/>
    <w:rsid w:val="00CB129D"/>
    <w:rsid w:val="00CB4BFA"/>
    <w:rsid w:val="00CB6395"/>
    <w:rsid w:val="00CB65D6"/>
    <w:rsid w:val="00CC0888"/>
    <w:rsid w:val="00CC0A31"/>
    <w:rsid w:val="00CC0CDF"/>
    <w:rsid w:val="00CC124B"/>
    <w:rsid w:val="00CC1B6D"/>
    <w:rsid w:val="00CC47D3"/>
    <w:rsid w:val="00CC4C63"/>
    <w:rsid w:val="00CD012E"/>
    <w:rsid w:val="00CD0A83"/>
    <w:rsid w:val="00CD1D57"/>
    <w:rsid w:val="00CD2542"/>
    <w:rsid w:val="00CD3713"/>
    <w:rsid w:val="00CD63DC"/>
    <w:rsid w:val="00CD6EF1"/>
    <w:rsid w:val="00CD72F0"/>
    <w:rsid w:val="00CE0553"/>
    <w:rsid w:val="00CE175E"/>
    <w:rsid w:val="00CE312E"/>
    <w:rsid w:val="00CE3358"/>
    <w:rsid w:val="00CE48C4"/>
    <w:rsid w:val="00CE7C33"/>
    <w:rsid w:val="00CF0F2F"/>
    <w:rsid w:val="00CF1272"/>
    <w:rsid w:val="00CF48ED"/>
    <w:rsid w:val="00CF57ED"/>
    <w:rsid w:val="00CF5EC2"/>
    <w:rsid w:val="00D00BF3"/>
    <w:rsid w:val="00D0210F"/>
    <w:rsid w:val="00D03F18"/>
    <w:rsid w:val="00D05B4F"/>
    <w:rsid w:val="00D06E5A"/>
    <w:rsid w:val="00D11AC6"/>
    <w:rsid w:val="00D128A8"/>
    <w:rsid w:val="00D161F1"/>
    <w:rsid w:val="00D178CC"/>
    <w:rsid w:val="00D17AE4"/>
    <w:rsid w:val="00D21C61"/>
    <w:rsid w:val="00D2230C"/>
    <w:rsid w:val="00D22425"/>
    <w:rsid w:val="00D23518"/>
    <w:rsid w:val="00D23597"/>
    <w:rsid w:val="00D23C1E"/>
    <w:rsid w:val="00D24705"/>
    <w:rsid w:val="00D2583F"/>
    <w:rsid w:val="00D265AD"/>
    <w:rsid w:val="00D30631"/>
    <w:rsid w:val="00D32823"/>
    <w:rsid w:val="00D33CBE"/>
    <w:rsid w:val="00D34490"/>
    <w:rsid w:val="00D344E5"/>
    <w:rsid w:val="00D3545A"/>
    <w:rsid w:val="00D3603D"/>
    <w:rsid w:val="00D3616E"/>
    <w:rsid w:val="00D36683"/>
    <w:rsid w:val="00D4149B"/>
    <w:rsid w:val="00D430CA"/>
    <w:rsid w:val="00D45168"/>
    <w:rsid w:val="00D46DCB"/>
    <w:rsid w:val="00D4760D"/>
    <w:rsid w:val="00D50B92"/>
    <w:rsid w:val="00D51C4D"/>
    <w:rsid w:val="00D53A52"/>
    <w:rsid w:val="00D5612E"/>
    <w:rsid w:val="00D569EB"/>
    <w:rsid w:val="00D56F1E"/>
    <w:rsid w:val="00D60B46"/>
    <w:rsid w:val="00D627E0"/>
    <w:rsid w:val="00D64443"/>
    <w:rsid w:val="00D6753E"/>
    <w:rsid w:val="00D70BAF"/>
    <w:rsid w:val="00D70FF4"/>
    <w:rsid w:val="00D71BB6"/>
    <w:rsid w:val="00D72E1E"/>
    <w:rsid w:val="00D74ECD"/>
    <w:rsid w:val="00D75C07"/>
    <w:rsid w:val="00D761F0"/>
    <w:rsid w:val="00D76676"/>
    <w:rsid w:val="00D77552"/>
    <w:rsid w:val="00D776AC"/>
    <w:rsid w:val="00D80742"/>
    <w:rsid w:val="00D81CED"/>
    <w:rsid w:val="00D85BE8"/>
    <w:rsid w:val="00D87AC6"/>
    <w:rsid w:val="00D92BFC"/>
    <w:rsid w:val="00D92D01"/>
    <w:rsid w:val="00D932AF"/>
    <w:rsid w:val="00D949B0"/>
    <w:rsid w:val="00D94C47"/>
    <w:rsid w:val="00D96747"/>
    <w:rsid w:val="00D9695C"/>
    <w:rsid w:val="00D969CC"/>
    <w:rsid w:val="00D97666"/>
    <w:rsid w:val="00DA087C"/>
    <w:rsid w:val="00DA44C2"/>
    <w:rsid w:val="00DA7911"/>
    <w:rsid w:val="00DB0027"/>
    <w:rsid w:val="00DB0765"/>
    <w:rsid w:val="00DB191D"/>
    <w:rsid w:val="00DB1B9D"/>
    <w:rsid w:val="00DB20BD"/>
    <w:rsid w:val="00DB26C0"/>
    <w:rsid w:val="00DB49BF"/>
    <w:rsid w:val="00DB65EF"/>
    <w:rsid w:val="00DB7EF5"/>
    <w:rsid w:val="00DC3814"/>
    <w:rsid w:val="00DC3869"/>
    <w:rsid w:val="00DC53FB"/>
    <w:rsid w:val="00DC6E70"/>
    <w:rsid w:val="00DC7A5E"/>
    <w:rsid w:val="00DD2656"/>
    <w:rsid w:val="00DD47B1"/>
    <w:rsid w:val="00DD7C4D"/>
    <w:rsid w:val="00DD7D60"/>
    <w:rsid w:val="00DE11ED"/>
    <w:rsid w:val="00DE194F"/>
    <w:rsid w:val="00DE2645"/>
    <w:rsid w:val="00DE3463"/>
    <w:rsid w:val="00DE45AA"/>
    <w:rsid w:val="00DE45AF"/>
    <w:rsid w:val="00DE58BA"/>
    <w:rsid w:val="00DE6C22"/>
    <w:rsid w:val="00DE6D5D"/>
    <w:rsid w:val="00DF3625"/>
    <w:rsid w:val="00DF76F5"/>
    <w:rsid w:val="00DF7AE4"/>
    <w:rsid w:val="00DF7F04"/>
    <w:rsid w:val="00E00F75"/>
    <w:rsid w:val="00E0219A"/>
    <w:rsid w:val="00E04B27"/>
    <w:rsid w:val="00E07748"/>
    <w:rsid w:val="00E10303"/>
    <w:rsid w:val="00E1241F"/>
    <w:rsid w:val="00E1378A"/>
    <w:rsid w:val="00E14C55"/>
    <w:rsid w:val="00E15402"/>
    <w:rsid w:val="00E15501"/>
    <w:rsid w:val="00E15A71"/>
    <w:rsid w:val="00E15D80"/>
    <w:rsid w:val="00E16484"/>
    <w:rsid w:val="00E16710"/>
    <w:rsid w:val="00E207B8"/>
    <w:rsid w:val="00E24392"/>
    <w:rsid w:val="00E2484D"/>
    <w:rsid w:val="00E25252"/>
    <w:rsid w:val="00E25D30"/>
    <w:rsid w:val="00E3026E"/>
    <w:rsid w:val="00E30C66"/>
    <w:rsid w:val="00E31E44"/>
    <w:rsid w:val="00E32F96"/>
    <w:rsid w:val="00E332AC"/>
    <w:rsid w:val="00E34302"/>
    <w:rsid w:val="00E3619C"/>
    <w:rsid w:val="00E369F9"/>
    <w:rsid w:val="00E36C69"/>
    <w:rsid w:val="00E4050B"/>
    <w:rsid w:val="00E4076F"/>
    <w:rsid w:val="00E421C4"/>
    <w:rsid w:val="00E42658"/>
    <w:rsid w:val="00E43403"/>
    <w:rsid w:val="00E43AF6"/>
    <w:rsid w:val="00E448D1"/>
    <w:rsid w:val="00E44D4E"/>
    <w:rsid w:val="00E518BB"/>
    <w:rsid w:val="00E521E8"/>
    <w:rsid w:val="00E526A1"/>
    <w:rsid w:val="00E53158"/>
    <w:rsid w:val="00E5397D"/>
    <w:rsid w:val="00E53E48"/>
    <w:rsid w:val="00E54C02"/>
    <w:rsid w:val="00E57383"/>
    <w:rsid w:val="00E61B09"/>
    <w:rsid w:val="00E6200E"/>
    <w:rsid w:val="00E65D83"/>
    <w:rsid w:val="00E70103"/>
    <w:rsid w:val="00E716FF"/>
    <w:rsid w:val="00E71F77"/>
    <w:rsid w:val="00E7395D"/>
    <w:rsid w:val="00E768E7"/>
    <w:rsid w:val="00E8008A"/>
    <w:rsid w:val="00E82C3F"/>
    <w:rsid w:val="00E84B5F"/>
    <w:rsid w:val="00E85AD3"/>
    <w:rsid w:val="00E860B2"/>
    <w:rsid w:val="00E909D3"/>
    <w:rsid w:val="00E92389"/>
    <w:rsid w:val="00E92623"/>
    <w:rsid w:val="00E92CB5"/>
    <w:rsid w:val="00E951DA"/>
    <w:rsid w:val="00E95462"/>
    <w:rsid w:val="00E968C7"/>
    <w:rsid w:val="00E96D06"/>
    <w:rsid w:val="00E970C0"/>
    <w:rsid w:val="00EA3303"/>
    <w:rsid w:val="00EA36DA"/>
    <w:rsid w:val="00EA37E0"/>
    <w:rsid w:val="00EA4629"/>
    <w:rsid w:val="00EA52EC"/>
    <w:rsid w:val="00EA6826"/>
    <w:rsid w:val="00EB2673"/>
    <w:rsid w:val="00EB5976"/>
    <w:rsid w:val="00EC2CB5"/>
    <w:rsid w:val="00EC4BE8"/>
    <w:rsid w:val="00EC538F"/>
    <w:rsid w:val="00EC7F0F"/>
    <w:rsid w:val="00ED02C6"/>
    <w:rsid w:val="00ED0FB4"/>
    <w:rsid w:val="00ED11DB"/>
    <w:rsid w:val="00ED19BE"/>
    <w:rsid w:val="00ED237B"/>
    <w:rsid w:val="00ED2C84"/>
    <w:rsid w:val="00ED2EAA"/>
    <w:rsid w:val="00ED37E7"/>
    <w:rsid w:val="00ED4937"/>
    <w:rsid w:val="00ED62C2"/>
    <w:rsid w:val="00ED694E"/>
    <w:rsid w:val="00ED7D4B"/>
    <w:rsid w:val="00EE0781"/>
    <w:rsid w:val="00EE1A99"/>
    <w:rsid w:val="00EE267E"/>
    <w:rsid w:val="00EE3552"/>
    <w:rsid w:val="00EE394C"/>
    <w:rsid w:val="00EE4132"/>
    <w:rsid w:val="00EE6D06"/>
    <w:rsid w:val="00EF127D"/>
    <w:rsid w:val="00EF3711"/>
    <w:rsid w:val="00EF49A0"/>
    <w:rsid w:val="00EF5FFE"/>
    <w:rsid w:val="00EF6B75"/>
    <w:rsid w:val="00F01ACD"/>
    <w:rsid w:val="00F06A06"/>
    <w:rsid w:val="00F06C3A"/>
    <w:rsid w:val="00F1074A"/>
    <w:rsid w:val="00F11309"/>
    <w:rsid w:val="00F11E17"/>
    <w:rsid w:val="00F166FC"/>
    <w:rsid w:val="00F214B9"/>
    <w:rsid w:val="00F24EE3"/>
    <w:rsid w:val="00F262AD"/>
    <w:rsid w:val="00F267E9"/>
    <w:rsid w:val="00F2706D"/>
    <w:rsid w:val="00F27093"/>
    <w:rsid w:val="00F27CE1"/>
    <w:rsid w:val="00F30493"/>
    <w:rsid w:val="00F30D0F"/>
    <w:rsid w:val="00F3124F"/>
    <w:rsid w:val="00F32A47"/>
    <w:rsid w:val="00F369DF"/>
    <w:rsid w:val="00F4118B"/>
    <w:rsid w:val="00F415BA"/>
    <w:rsid w:val="00F43885"/>
    <w:rsid w:val="00F438F7"/>
    <w:rsid w:val="00F442ED"/>
    <w:rsid w:val="00F45B86"/>
    <w:rsid w:val="00F46035"/>
    <w:rsid w:val="00F47320"/>
    <w:rsid w:val="00F47CDF"/>
    <w:rsid w:val="00F50140"/>
    <w:rsid w:val="00F509F7"/>
    <w:rsid w:val="00F512B5"/>
    <w:rsid w:val="00F57523"/>
    <w:rsid w:val="00F60706"/>
    <w:rsid w:val="00F63713"/>
    <w:rsid w:val="00F64BD8"/>
    <w:rsid w:val="00F705BD"/>
    <w:rsid w:val="00F74F2C"/>
    <w:rsid w:val="00F76A19"/>
    <w:rsid w:val="00F821D7"/>
    <w:rsid w:val="00F82503"/>
    <w:rsid w:val="00F83252"/>
    <w:rsid w:val="00F8381F"/>
    <w:rsid w:val="00F83B47"/>
    <w:rsid w:val="00F84DB0"/>
    <w:rsid w:val="00F855B8"/>
    <w:rsid w:val="00F85A64"/>
    <w:rsid w:val="00F85B90"/>
    <w:rsid w:val="00F85BC2"/>
    <w:rsid w:val="00F86793"/>
    <w:rsid w:val="00F94EEB"/>
    <w:rsid w:val="00F97088"/>
    <w:rsid w:val="00FA1BC4"/>
    <w:rsid w:val="00FA2605"/>
    <w:rsid w:val="00FA32CF"/>
    <w:rsid w:val="00FA3D66"/>
    <w:rsid w:val="00FA48A8"/>
    <w:rsid w:val="00FA6290"/>
    <w:rsid w:val="00FA6843"/>
    <w:rsid w:val="00FA6F68"/>
    <w:rsid w:val="00FB1E3A"/>
    <w:rsid w:val="00FB26F9"/>
    <w:rsid w:val="00FB450B"/>
    <w:rsid w:val="00FB4E9D"/>
    <w:rsid w:val="00FB7280"/>
    <w:rsid w:val="00FC1A3A"/>
    <w:rsid w:val="00FC22E6"/>
    <w:rsid w:val="00FC6CB0"/>
    <w:rsid w:val="00FC6F68"/>
    <w:rsid w:val="00FD1118"/>
    <w:rsid w:val="00FD195B"/>
    <w:rsid w:val="00FD1BFE"/>
    <w:rsid w:val="00FD2477"/>
    <w:rsid w:val="00FD25D0"/>
    <w:rsid w:val="00FD349A"/>
    <w:rsid w:val="00FD45A9"/>
    <w:rsid w:val="00FD5C13"/>
    <w:rsid w:val="00FD6FF2"/>
    <w:rsid w:val="00FD7432"/>
    <w:rsid w:val="00FE187B"/>
    <w:rsid w:val="00FE1F5C"/>
    <w:rsid w:val="00FE203D"/>
    <w:rsid w:val="00FE3371"/>
    <w:rsid w:val="00FE3653"/>
    <w:rsid w:val="00FE3D14"/>
    <w:rsid w:val="00FE53D6"/>
    <w:rsid w:val="00FE5F79"/>
    <w:rsid w:val="00FF0821"/>
    <w:rsid w:val="00FF118C"/>
    <w:rsid w:val="00FF23ED"/>
    <w:rsid w:val="00FF2E91"/>
    <w:rsid w:val="00FF372C"/>
    <w:rsid w:val="00FF3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9091C"/>
  <w15:docId w15:val="{FA1237D2-D80C-40F8-8250-1557EFF43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311"/>
  </w:style>
  <w:style w:type="paragraph" w:styleId="Heading1">
    <w:name w:val="heading 1"/>
    <w:basedOn w:val="Normal"/>
    <w:next w:val="Normal"/>
    <w:link w:val="Heading1Char"/>
    <w:uiPriority w:val="9"/>
    <w:qFormat/>
    <w:rsid w:val="00CE33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zacixml">
    <w:name w:val="abzacixml"/>
    <w:basedOn w:val="Normal"/>
    <w:rsid w:val="00481D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81DD5"/>
    <w:rPr>
      <w:color w:val="0000FF"/>
      <w:u w:val="single"/>
    </w:rPr>
  </w:style>
  <w:style w:type="paragraph" w:styleId="BalloonText">
    <w:name w:val="Balloon Text"/>
    <w:basedOn w:val="Normal"/>
    <w:link w:val="BalloonTextChar"/>
    <w:uiPriority w:val="99"/>
    <w:semiHidden/>
    <w:unhideWhenUsed/>
    <w:rsid w:val="005779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95E"/>
    <w:rPr>
      <w:rFonts w:ascii="Segoe UI" w:hAnsi="Segoe UI" w:cs="Segoe UI"/>
      <w:sz w:val="18"/>
      <w:szCs w:val="18"/>
    </w:rPr>
  </w:style>
  <w:style w:type="character" w:styleId="CommentReference">
    <w:name w:val="annotation reference"/>
    <w:basedOn w:val="DefaultParagraphFont"/>
    <w:uiPriority w:val="99"/>
    <w:semiHidden/>
    <w:unhideWhenUsed/>
    <w:rsid w:val="00460459"/>
    <w:rPr>
      <w:sz w:val="16"/>
      <w:szCs w:val="16"/>
    </w:rPr>
  </w:style>
  <w:style w:type="paragraph" w:styleId="CommentText">
    <w:name w:val="annotation text"/>
    <w:basedOn w:val="Normal"/>
    <w:link w:val="CommentTextChar"/>
    <w:uiPriority w:val="99"/>
    <w:unhideWhenUsed/>
    <w:rsid w:val="00460459"/>
    <w:pPr>
      <w:spacing w:line="240" w:lineRule="auto"/>
    </w:pPr>
    <w:rPr>
      <w:sz w:val="20"/>
      <w:szCs w:val="20"/>
    </w:rPr>
  </w:style>
  <w:style w:type="character" w:customStyle="1" w:styleId="CommentTextChar">
    <w:name w:val="Comment Text Char"/>
    <w:basedOn w:val="DefaultParagraphFont"/>
    <w:link w:val="CommentText"/>
    <w:uiPriority w:val="99"/>
    <w:rsid w:val="00460459"/>
    <w:rPr>
      <w:sz w:val="20"/>
      <w:szCs w:val="20"/>
    </w:rPr>
  </w:style>
  <w:style w:type="paragraph" w:styleId="CommentSubject">
    <w:name w:val="annotation subject"/>
    <w:basedOn w:val="CommentText"/>
    <w:next w:val="CommentText"/>
    <w:link w:val="CommentSubjectChar"/>
    <w:uiPriority w:val="99"/>
    <w:semiHidden/>
    <w:unhideWhenUsed/>
    <w:rsid w:val="00460459"/>
    <w:rPr>
      <w:b/>
      <w:bCs/>
    </w:rPr>
  </w:style>
  <w:style w:type="character" w:customStyle="1" w:styleId="CommentSubjectChar">
    <w:name w:val="Comment Subject Char"/>
    <w:basedOn w:val="CommentTextChar"/>
    <w:link w:val="CommentSubject"/>
    <w:uiPriority w:val="99"/>
    <w:semiHidden/>
    <w:rsid w:val="00460459"/>
    <w:rPr>
      <w:b/>
      <w:bCs/>
      <w:sz w:val="20"/>
      <w:szCs w:val="20"/>
    </w:rPr>
  </w:style>
  <w:style w:type="paragraph" w:customStyle="1" w:styleId="abzacixml0">
    <w:name w:val="abzaci_xml"/>
    <w:basedOn w:val="PlainText"/>
    <w:uiPriority w:val="99"/>
    <w:rsid w:val="001315D3"/>
    <w:pPr>
      <w:autoSpaceDE w:val="0"/>
      <w:autoSpaceDN w:val="0"/>
      <w:adjustRightInd w:val="0"/>
      <w:ind w:firstLine="283"/>
      <w:jc w:val="both"/>
    </w:pPr>
    <w:rPr>
      <w:rFonts w:ascii="Sylfaen" w:eastAsia="Times New Roman" w:hAnsi="Sylfaen" w:cs="Sylfaen"/>
      <w:sz w:val="22"/>
      <w:szCs w:val="22"/>
    </w:rPr>
  </w:style>
  <w:style w:type="character" w:styleId="Strong">
    <w:name w:val="Strong"/>
    <w:uiPriority w:val="22"/>
    <w:qFormat/>
    <w:rsid w:val="001315D3"/>
    <w:rPr>
      <w:b/>
      <w:bCs/>
    </w:rPr>
  </w:style>
  <w:style w:type="paragraph" w:styleId="PlainText">
    <w:name w:val="Plain Text"/>
    <w:basedOn w:val="Normal"/>
    <w:link w:val="PlainTextChar"/>
    <w:uiPriority w:val="99"/>
    <w:semiHidden/>
    <w:unhideWhenUsed/>
    <w:rsid w:val="001315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315D3"/>
    <w:rPr>
      <w:rFonts w:ascii="Consolas" w:hAnsi="Consolas"/>
      <w:sz w:val="21"/>
      <w:szCs w:val="21"/>
    </w:rPr>
  </w:style>
  <w:style w:type="paragraph" w:styleId="ListParagraph">
    <w:name w:val="List Paragraph"/>
    <w:basedOn w:val="Normal"/>
    <w:link w:val="ListParagraphChar"/>
    <w:uiPriority w:val="99"/>
    <w:qFormat/>
    <w:rsid w:val="00CD012E"/>
    <w:pPr>
      <w:ind w:left="720"/>
      <w:contextualSpacing/>
    </w:pPr>
    <w:rPr>
      <w:rFonts w:eastAsiaTheme="minorEastAsia"/>
    </w:rPr>
  </w:style>
  <w:style w:type="paragraph" w:styleId="NoSpacing">
    <w:name w:val="No Spacing"/>
    <w:basedOn w:val="Normal"/>
    <w:uiPriority w:val="1"/>
    <w:qFormat/>
    <w:rsid w:val="002A27E0"/>
    <w:pPr>
      <w:autoSpaceDE w:val="0"/>
      <w:autoSpaceDN w:val="0"/>
      <w:adjustRightInd w:val="0"/>
      <w:spacing w:after="0" w:line="240" w:lineRule="auto"/>
    </w:pPr>
    <w:rPr>
      <w:rFonts w:ascii="Calibri" w:eastAsia="Calibri" w:hAnsi="Calibri" w:cs="Calibri"/>
    </w:rPr>
  </w:style>
  <w:style w:type="paragraph" w:styleId="Revision">
    <w:name w:val="Revision"/>
    <w:hidden/>
    <w:uiPriority w:val="99"/>
    <w:semiHidden/>
    <w:rsid w:val="001E2AC0"/>
    <w:pPr>
      <w:spacing w:after="0" w:line="240" w:lineRule="auto"/>
    </w:pPr>
  </w:style>
  <w:style w:type="character" w:customStyle="1" w:styleId="Heading1Char">
    <w:name w:val="Heading 1 Char"/>
    <w:basedOn w:val="DefaultParagraphFont"/>
    <w:link w:val="Heading1"/>
    <w:uiPriority w:val="9"/>
    <w:rsid w:val="00CE335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695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C71"/>
  </w:style>
  <w:style w:type="paragraph" w:styleId="Footer">
    <w:name w:val="footer"/>
    <w:basedOn w:val="Normal"/>
    <w:link w:val="FooterChar"/>
    <w:uiPriority w:val="99"/>
    <w:unhideWhenUsed/>
    <w:rsid w:val="00695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C71"/>
  </w:style>
  <w:style w:type="character" w:customStyle="1" w:styleId="ListParagraphChar">
    <w:name w:val="List Paragraph Char"/>
    <w:basedOn w:val="DefaultParagraphFont"/>
    <w:link w:val="ListParagraph"/>
    <w:uiPriority w:val="99"/>
    <w:locked/>
    <w:rsid w:val="00F47320"/>
    <w:rPr>
      <w:rFonts w:eastAsiaTheme="minorEastAsia"/>
    </w:rPr>
  </w:style>
  <w:style w:type="paragraph" w:customStyle="1" w:styleId="xmsonormal">
    <w:name w:val="x_msonormal"/>
    <w:basedOn w:val="Normal"/>
    <w:rsid w:val="001E245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84510">
      <w:bodyDiv w:val="1"/>
      <w:marLeft w:val="0"/>
      <w:marRight w:val="0"/>
      <w:marTop w:val="0"/>
      <w:marBottom w:val="0"/>
      <w:divBdr>
        <w:top w:val="none" w:sz="0" w:space="0" w:color="auto"/>
        <w:left w:val="none" w:sz="0" w:space="0" w:color="auto"/>
        <w:bottom w:val="none" w:sz="0" w:space="0" w:color="auto"/>
        <w:right w:val="none" w:sz="0" w:space="0" w:color="auto"/>
      </w:divBdr>
    </w:div>
    <w:div w:id="187842525">
      <w:bodyDiv w:val="1"/>
      <w:marLeft w:val="0"/>
      <w:marRight w:val="0"/>
      <w:marTop w:val="0"/>
      <w:marBottom w:val="0"/>
      <w:divBdr>
        <w:top w:val="none" w:sz="0" w:space="0" w:color="auto"/>
        <w:left w:val="none" w:sz="0" w:space="0" w:color="auto"/>
        <w:bottom w:val="none" w:sz="0" w:space="0" w:color="auto"/>
        <w:right w:val="none" w:sz="0" w:space="0" w:color="auto"/>
      </w:divBdr>
      <w:divsChild>
        <w:div w:id="1946425272">
          <w:marLeft w:val="0"/>
          <w:marRight w:val="0"/>
          <w:marTop w:val="0"/>
          <w:marBottom w:val="0"/>
          <w:divBdr>
            <w:top w:val="none" w:sz="0" w:space="0" w:color="auto"/>
            <w:left w:val="none" w:sz="0" w:space="0" w:color="auto"/>
            <w:bottom w:val="none" w:sz="0" w:space="0" w:color="auto"/>
            <w:right w:val="none" w:sz="0" w:space="0" w:color="auto"/>
          </w:divBdr>
        </w:div>
      </w:divsChild>
    </w:div>
    <w:div w:id="257058068">
      <w:bodyDiv w:val="1"/>
      <w:marLeft w:val="0"/>
      <w:marRight w:val="0"/>
      <w:marTop w:val="0"/>
      <w:marBottom w:val="0"/>
      <w:divBdr>
        <w:top w:val="none" w:sz="0" w:space="0" w:color="auto"/>
        <w:left w:val="none" w:sz="0" w:space="0" w:color="auto"/>
        <w:bottom w:val="none" w:sz="0" w:space="0" w:color="auto"/>
        <w:right w:val="none" w:sz="0" w:space="0" w:color="auto"/>
      </w:divBdr>
    </w:div>
    <w:div w:id="369570208">
      <w:bodyDiv w:val="1"/>
      <w:marLeft w:val="0"/>
      <w:marRight w:val="0"/>
      <w:marTop w:val="0"/>
      <w:marBottom w:val="0"/>
      <w:divBdr>
        <w:top w:val="none" w:sz="0" w:space="0" w:color="auto"/>
        <w:left w:val="none" w:sz="0" w:space="0" w:color="auto"/>
        <w:bottom w:val="none" w:sz="0" w:space="0" w:color="auto"/>
        <w:right w:val="none" w:sz="0" w:space="0" w:color="auto"/>
      </w:divBdr>
    </w:div>
    <w:div w:id="520898334">
      <w:bodyDiv w:val="1"/>
      <w:marLeft w:val="0"/>
      <w:marRight w:val="0"/>
      <w:marTop w:val="0"/>
      <w:marBottom w:val="0"/>
      <w:divBdr>
        <w:top w:val="none" w:sz="0" w:space="0" w:color="auto"/>
        <w:left w:val="none" w:sz="0" w:space="0" w:color="auto"/>
        <w:bottom w:val="none" w:sz="0" w:space="0" w:color="auto"/>
        <w:right w:val="none" w:sz="0" w:space="0" w:color="auto"/>
      </w:divBdr>
    </w:div>
    <w:div w:id="732629178">
      <w:bodyDiv w:val="1"/>
      <w:marLeft w:val="0"/>
      <w:marRight w:val="0"/>
      <w:marTop w:val="0"/>
      <w:marBottom w:val="0"/>
      <w:divBdr>
        <w:top w:val="none" w:sz="0" w:space="0" w:color="auto"/>
        <w:left w:val="none" w:sz="0" w:space="0" w:color="auto"/>
        <w:bottom w:val="none" w:sz="0" w:space="0" w:color="auto"/>
        <w:right w:val="none" w:sz="0" w:space="0" w:color="auto"/>
      </w:divBdr>
      <w:divsChild>
        <w:div w:id="702438331">
          <w:marLeft w:val="0"/>
          <w:marRight w:val="0"/>
          <w:marTop w:val="0"/>
          <w:marBottom w:val="0"/>
          <w:divBdr>
            <w:top w:val="none" w:sz="0" w:space="0" w:color="auto"/>
            <w:left w:val="none" w:sz="0" w:space="0" w:color="auto"/>
            <w:bottom w:val="none" w:sz="0" w:space="0" w:color="auto"/>
            <w:right w:val="none" w:sz="0" w:space="0" w:color="auto"/>
          </w:divBdr>
        </w:div>
      </w:divsChild>
    </w:div>
    <w:div w:id="769087294">
      <w:bodyDiv w:val="1"/>
      <w:marLeft w:val="0"/>
      <w:marRight w:val="0"/>
      <w:marTop w:val="0"/>
      <w:marBottom w:val="0"/>
      <w:divBdr>
        <w:top w:val="none" w:sz="0" w:space="0" w:color="auto"/>
        <w:left w:val="none" w:sz="0" w:space="0" w:color="auto"/>
        <w:bottom w:val="none" w:sz="0" w:space="0" w:color="auto"/>
        <w:right w:val="none" w:sz="0" w:space="0" w:color="auto"/>
      </w:divBdr>
    </w:div>
    <w:div w:id="781075972">
      <w:bodyDiv w:val="1"/>
      <w:marLeft w:val="0"/>
      <w:marRight w:val="0"/>
      <w:marTop w:val="0"/>
      <w:marBottom w:val="0"/>
      <w:divBdr>
        <w:top w:val="none" w:sz="0" w:space="0" w:color="auto"/>
        <w:left w:val="none" w:sz="0" w:space="0" w:color="auto"/>
        <w:bottom w:val="none" w:sz="0" w:space="0" w:color="auto"/>
        <w:right w:val="none" w:sz="0" w:space="0" w:color="auto"/>
      </w:divBdr>
      <w:divsChild>
        <w:div w:id="1499424406">
          <w:marLeft w:val="0"/>
          <w:marRight w:val="0"/>
          <w:marTop w:val="0"/>
          <w:marBottom w:val="0"/>
          <w:divBdr>
            <w:top w:val="none" w:sz="0" w:space="0" w:color="auto"/>
            <w:left w:val="none" w:sz="0" w:space="0" w:color="auto"/>
            <w:bottom w:val="none" w:sz="0" w:space="0" w:color="auto"/>
            <w:right w:val="none" w:sz="0" w:space="0" w:color="auto"/>
          </w:divBdr>
        </w:div>
      </w:divsChild>
    </w:div>
    <w:div w:id="821384156">
      <w:bodyDiv w:val="1"/>
      <w:marLeft w:val="0"/>
      <w:marRight w:val="0"/>
      <w:marTop w:val="0"/>
      <w:marBottom w:val="0"/>
      <w:divBdr>
        <w:top w:val="none" w:sz="0" w:space="0" w:color="auto"/>
        <w:left w:val="none" w:sz="0" w:space="0" w:color="auto"/>
        <w:bottom w:val="none" w:sz="0" w:space="0" w:color="auto"/>
        <w:right w:val="none" w:sz="0" w:space="0" w:color="auto"/>
      </w:divBdr>
    </w:div>
    <w:div w:id="840893697">
      <w:bodyDiv w:val="1"/>
      <w:marLeft w:val="0"/>
      <w:marRight w:val="0"/>
      <w:marTop w:val="0"/>
      <w:marBottom w:val="0"/>
      <w:divBdr>
        <w:top w:val="none" w:sz="0" w:space="0" w:color="auto"/>
        <w:left w:val="none" w:sz="0" w:space="0" w:color="auto"/>
        <w:bottom w:val="none" w:sz="0" w:space="0" w:color="auto"/>
        <w:right w:val="none" w:sz="0" w:space="0" w:color="auto"/>
      </w:divBdr>
    </w:div>
    <w:div w:id="843589741">
      <w:bodyDiv w:val="1"/>
      <w:marLeft w:val="0"/>
      <w:marRight w:val="0"/>
      <w:marTop w:val="0"/>
      <w:marBottom w:val="0"/>
      <w:divBdr>
        <w:top w:val="none" w:sz="0" w:space="0" w:color="auto"/>
        <w:left w:val="none" w:sz="0" w:space="0" w:color="auto"/>
        <w:bottom w:val="none" w:sz="0" w:space="0" w:color="auto"/>
        <w:right w:val="none" w:sz="0" w:space="0" w:color="auto"/>
      </w:divBdr>
    </w:div>
    <w:div w:id="977299707">
      <w:bodyDiv w:val="1"/>
      <w:marLeft w:val="0"/>
      <w:marRight w:val="0"/>
      <w:marTop w:val="0"/>
      <w:marBottom w:val="0"/>
      <w:divBdr>
        <w:top w:val="none" w:sz="0" w:space="0" w:color="auto"/>
        <w:left w:val="none" w:sz="0" w:space="0" w:color="auto"/>
        <w:bottom w:val="none" w:sz="0" w:space="0" w:color="auto"/>
        <w:right w:val="none" w:sz="0" w:space="0" w:color="auto"/>
      </w:divBdr>
      <w:divsChild>
        <w:div w:id="957178251">
          <w:marLeft w:val="0"/>
          <w:marRight w:val="0"/>
          <w:marTop w:val="0"/>
          <w:marBottom w:val="0"/>
          <w:divBdr>
            <w:top w:val="none" w:sz="0" w:space="0" w:color="auto"/>
            <w:left w:val="none" w:sz="0" w:space="0" w:color="auto"/>
            <w:bottom w:val="none" w:sz="0" w:space="0" w:color="auto"/>
            <w:right w:val="none" w:sz="0" w:space="0" w:color="auto"/>
          </w:divBdr>
        </w:div>
      </w:divsChild>
    </w:div>
    <w:div w:id="1024597503">
      <w:bodyDiv w:val="1"/>
      <w:marLeft w:val="0"/>
      <w:marRight w:val="0"/>
      <w:marTop w:val="0"/>
      <w:marBottom w:val="0"/>
      <w:divBdr>
        <w:top w:val="none" w:sz="0" w:space="0" w:color="auto"/>
        <w:left w:val="none" w:sz="0" w:space="0" w:color="auto"/>
        <w:bottom w:val="none" w:sz="0" w:space="0" w:color="auto"/>
        <w:right w:val="none" w:sz="0" w:space="0" w:color="auto"/>
      </w:divBdr>
      <w:divsChild>
        <w:div w:id="52312239">
          <w:marLeft w:val="0"/>
          <w:marRight w:val="0"/>
          <w:marTop w:val="0"/>
          <w:marBottom w:val="0"/>
          <w:divBdr>
            <w:top w:val="none" w:sz="0" w:space="0" w:color="auto"/>
            <w:left w:val="none" w:sz="0" w:space="0" w:color="auto"/>
            <w:bottom w:val="none" w:sz="0" w:space="0" w:color="auto"/>
            <w:right w:val="none" w:sz="0" w:space="0" w:color="auto"/>
          </w:divBdr>
        </w:div>
      </w:divsChild>
    </w:div>
    <w:div w:id="1089884119">
      <w:bodyDiv w:val="1"/>
      <w:marLeft w:val="0"/>
      <w:marRight w:val="0"/>
      <w:marTop w:val="0"/>
      <w:marBottom w:val="0"/>
      <w:divBdr>
        <w:top w:val="none" w:sz="0" w:space="0" w:color="auto"/>
        <w:left w:val="none" w:sz="0" w:space="0" w:color="auto"/>
        <w:bottom w:val="none" w:sz="0" w:space="0" w:color="auto"/>
        <w:right w:val="none" w:sz="0" w:space="0" w:color="auto"/>
      </w:divBdr>
      <w:divsChild>
        <w:div w:id="1667054788">
          <w:marLeft w:val="0"/>
          <w:marRight w:val="0"/>
          <w:marTop w:val="0"/>
          <w:marBottom w:val="0"/>
          <w:divBdr>
            <w:top w:val="none" w:sz="0" w:space="0" w:color="auto"/>
            <w:left w:val="none" w:sz="0" w:space="0" w:color="auto"/>
            <w:bottom w:val="none" w:sz="0" w:space="0" w:color="auto"/>
            <w:right w:val="none" w:sz="0" w:space="0" w:color="auto"/>
          </w:divBdr>
        </w:div>
      </w:divsChild>
    </w:div>
    <w:div w:id="1173760560">
      <w:bodyDiv w:val="1"/>
      <w:marLeft w:val="0"/>
      <w:marRight w:val="0"/>
      <w:marTop w:val="0"/>
      <w:marBottom w:val="0"/>
      <w:divBdr>
        <w:top w:val="none" w:sz="0" w:space="0" w:color="auto"/>
        <w:left w:val="none" w:sz="0" w:space="0" w:color="auto"/>
        <w:bottom w:val="none" w:sz="0" w:space="0" w:color="auto"/>
        <w:right w:val="none" w:sz="0" w:space="0" w:color="auto"/>
      </w:divBdr>
    </w:div>
    <w:div w:id="1340692429">
      <w:bodyDiv w:val="1"/>
      <w:marLeft w:val="0"/>
      <w:marRight w:val="0"/>
      <w:marTop w:val="0"/>
      <w:marBottom w:val="0"/>
      <w:divBdr>
        <w:top w:val="none" w:sz="0" w:space="0" w:color="auto"/>
        <w:left w:val="none" w:sz="0" w:space="0" w:color="auto"/>
        <w:bottom w:val="none" w:sz="0" w:space="0" w:color="auto"/>
        <w:right w:val="none" w:sz="0" w:space="0" w:color="auto"/>
      </w:divBdr>
      <w:divsChild>
        <w:div w:id="1788810870">
          <w:marLeft w:val="0"/>
          <w:marRight w:val="0"/>
          <w:marTop w:val="0"/>
          <w:marBottom w:val="0"/>
          <w:divBdr>
            <w:top w:val="none" w:sz="0" w:space="0" w:color="auto"/>
            <w:left w:val="none" w:sz="0" w:space="0" w:color="auto"/>
            <w:bottom w:val="none" w:sz="0" w:space="0" w:color="auto"/>
            <w:right w:val="none" w:sz="0" w:space="0" w:color="auto"/>
          </w:divBdr>
          <w:divsChild>
            <w:div w:id="1972320469">
              <w:marLeft w:val="0"/>
              <w:marRight w:val="0"/>
              <w:marTop w:val="0"/>
              <w:marBottom w:val="0"/>
              <w:divBdr>
                <w:top w:val="none" w:sz="0" w:space="0" w:color="auto"/>
                <w:left w:val="none" w:sz="0" w:space="0" w:color="auto"/>
                <w:bottom w:val="none" w:sz="0" w:space="0" w:color="auto"/>
                <w:right w:val="none" w:sz="0" w:space="0" w:color="auto"/>
              </w:divBdr>
            </w:div>
          </w:divsChild>
        </w:div>
        <w:div w:id="1262952973">
          <w:marLeft w:val="0"/>
          <w:marRight w:val="0"/>
          <w:marTop w:val="0"/>
          <w:marBottom w:val="0"/>
          <w:divBdr>
            <w:top w:val="none" w:sz="0" w:space="0" w:color="auto"/>
            <w:left w:val="none" w:sz="0" w:space="0" w:color="auto"/>
            <w:bottom w:val="none" w:sz="0" w:space="0" w:color="auto"/>
            <w:right w:val="none" w:sz="0" w:space="0" w:color="auto"/>
          </w:divBdr>
        </w:div>
      </w:divsChild>
    </w:div>
    <w:div w:id="1730683841">
      <w:bodyDiv w:val="1"/>
      <w:marLeft w:val="0"/>
      <w:marRight w:val="0"/>
      <w:marTop w:val="0"/>
      <w:marBottom w:val="0"/>
      <w:divBdr>
        <w:top w:val="none" w:sz="0" w:space="0" w:color="auto"/>
        <w:left w:val="none" w:sz="0" w:space="0" w:color="auto"/>
        <w:bottom w:val="none" w:sz="0" w:space="0" w:color="auto"/>
        <w:right w:val="none" w:sz="0" w:space="0" w:color="auto"/>
      </w:divBdr>
    </w:div>
    <w:div w:id="1783302109">
      <w:bodyDiv w:val="1"/>
      <w:marLeft w:val="0"/>
      <w:marRight w:val="0"/>
      <w:marTop w:val="0"/>
      <w:marBottom w:val="0"/>
      <w:divBdr>
        <w:top w:val="none" w:sz="0" w:space="0" w:color="auto"/>
        <w:left w:val="none" w:sz="0" w:space="0" w:color="auto"/>
        <w:bottom w:val="none" w:sz="0" w:space="0" w:color="auto"/>
        <w:right w:val="none" w:sz="0" w:space="0" w:color="auto"/>
      </w:divBdr>
    </w:div>
    <w:div w:id="183063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sne.gov.ge/document/view/29248?publication=7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61B6B-CE2F-4956-814C-6BC79109D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1320</Words>
  <Characters>7527</Characters>
  <Application>Microsoft Office Word</Application>
  <DocSecurity>0</DocSecurity>
  <Lines>62</Lines>
  <Paragraphs>17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ეკა დგებუაძე</dc:creator>
  <cp:lastModifiedBy>Khatuna Kapanadze</cp:lastModifiedBy>
  <cp:revision>81</cp:revision>
  <cp:lastPrinted>2022-07-14T08:31:00Z</cp:lastPrinted>
  <dcterms:created xsi:type="dcterms:W3CDTF">2022-03-29T11:07:00Z</dcterms:created>
  <dcterms:modified xsi:type="dcterms:W3CDTF">2022-08-02T06:18:00Z</dcterms:modified>
</cp:coreProperties>
</file>